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02C82" w14:textId="77777777" w:rsidR="006F178A" w:rsidRDefault="00000000">
      <w:pPr>
        <w:spacing w:before="157" w:after="157" w:line="270" w:lineRule="auto"/>
      </w:pPr>
      <w:bookmarkStart w:id="0" w:name="chongyi_wei"/>
      <w:r>
        <w:rPr>
          <w:rFonts w:eastAsia="Georgia" w:hAnsi="Georgia" w:cs="Georgia"/>
          <w:b/>
          <w:color w:val="000000"/>
          <w:sz w:val="39"/>
        </w:rPr>
        <w:t>CHONGYI WEI</w:t>
      </w:r>
      <w:bookmarkEnd w:id="0"/>
    </w:p>
    <w:p w14:paraId="05F8533E" w14:textId="7A087DD6" w:rsidR="006F178A" w:rsidRDefault="007C34AC" w:rsidP="00994135">
      <w:pPr>
        <w:spacing w:line="360" w:lineRule="auto"/>
      </w:pPr>
      <w:r>
        <w:rPr>
          <w:rFonts w:eastAsia="Georgia" w:hAnsi="Georgia" w:cs="Georgia"/>
          <w:color w:val="000000"/>
        </w:rPr>
        <w:t>Notre Dame, Indiana 46556</w:t>
      </w:r>
      <w:r>
        <w:rPr>
          <w:rFonts w:eastAsia="Georgia" w:hAnsi="Georgia" w:cs="Georgia"/>
          <w:color w:val="000000"/>
        </w:rPr>
        <w:br/>
        <w:t xml:space="preserve">+1-862-234-5609 · </w:t>
      </w:r>
      <w:hyperlink r:id="rId5" w:history="1">
        <w:r w:rsidR="008C0D70" w:rsidRPr="00A37F84">
          <w:rPr>
            <w:rStyle w:val="Hyperlink"/>
            <w:rFonts w:ascii="helvetica neue" w:eastAsia="helvetica neue" w:hAnsi="helvetica neue" w:cs="helvetica neue"/>
          </w:rPr>
          <w:t>cwei2@nd.edu</w:t>
        </w:r>
      </w:hyperlink>
      <w:r>
        <w:rPr>
          <w:rFonts w:eastAsia="Georgia" w:hAnsi="Georgia" w:cs="Georgia"/>
          <w:color w:val="000000"/>
        </w:rPr>
        <w:t xml:space="preserve"> · </w:t>
      </w:r>
      <w:hyperlink r:id="rId6">
        <w:r w:rsidR="006F178A">
          <w:rPr>
            <w:rFonts w:ascii="helvetica neue" w:eastAsia="helvetica neue" w:hAnsi="helvetica neue" w:cs="helvetica neue"/>
            <w:u w:val="single"/>
          </w:rPr>
          <w:t>linkedin.com/in/</w:t>
        </w:r>
        <w:proofErr w:type="spellStart"/>
        <w:r w:rsidR="006F178A">
          <w:rPr>
            <w:rFonts w:ascii="helvetica neue" w:eastAsia="helvetica neue" w:hAnsi="helvetica neue" w:cs="helvetica neue"/>
            <w:u w:val="single"/>
          </w:rPr>
          <w:t>chongyiwei</w:t>
        </w:r>
        <w:proofErr w:type="spellEnd"/>
      </w:hyperlink>
    </w:p>
    <w:p w14:paraId="229E2719" w14:textId="77777777" w:rsidR="006F178A" w:rsidRDefault="00000000" w:rsidP="00D03203">
      <w:pPr>
        <w:spacing w:before="200" w:after="105" w:line="360" w:lineRule="auto"/>
        <w:ind w:left="-29"/>
      </w:pPr>
      <w:bookmarkStart w:id="1" w:name="professional_profile"/>
      <w:r>
        <w:rPr>
          <w:rFonts w:eastAsia="Georgia" w:hAnsi="Georgia" w:cs="Georgia"/>
          <w:b/>
          <w:color w:val="000000"/>
          <w:sz w:val="24"/>
        </w:rPr>
        <w:t>Professional Profile</w:t>
      </w:r>
      <w:bookmarkEnd w:id="1"/>
    </w:p>
    <w:p w14:paraId="183D0DE5" w14:textId="77777777" w:rsidR="00A6260C" w:rsidRPr="000A60D7" w:rsidRDefault="00A6260C" w:rsidP="006D0DE4">
      <w:pPr>
        <w:spacing w:before="200" w:after="105" w:line="360" w:lineRule="auto"/>
        <w:ind w:left="-29"/>
        <w:jc w:val="both"/>
        <w:rPr>
          <w:rFonts w:eastAsia="Georgia" w:hAnsi="Georgia" w:cs="Georgia"/>
          <w:color w:val="000000"/>
          <w:sz w:val="22"/>
        </w:rPr>
      </w:pPr>
      <w:bookmarkStart w:id="2" w:name="research_interests"/>
      <w:r w:rsidRPr="000A60D7">
        <w:rPr>
          <w:rFonts w:eastAsia="Georgia" w:hAnsi="Georgia" w:cs="Georgia"/>
          <w:color w:val="000000"/>
          <w:sz w:val="22"/>
        </w:rPr>
        <w:t>Ph.D. candidate in Mechanical Engineering at Baylor University with research expertise in computational mechanics, architected materials, finite element modeling, homogenization, and optimization of triply periodic minimal surface (TPMS) lattice structures. Current work emphasizes mechanics-based design of architected materials, including sensitivity analysis, topology optimization, shape optimization, and anisotropy control, with applications relevant to structural performance, energy absorption, and advanced manufacturing. Experience includes scientific programming in Python, MATLAB, Julia, and Fortran, finite element implementation in ABAQUS and related tools, peer-reviewed publication, conference presentation, and undergraduate instructional support.</w:t>
      </w:r>
    </w:p>
    <w:p w14:paraId="70042ECF" w14:textId="4051ABEA" w:rsidR="006F178A" w:rsidRDefault="00000000" w:rsidP="00D03203">
      <w:pPr>
        <w:spacing w:before="200" w:after="105" w:line="360" w:lineRule="auto"/>
        <w:ind w:left="-29"/>
      </w:pPr>
      <w:r>
        <w:rPr>
          <w:rFonts w:eastAsia="Georgia" w:hAnsi="Georgia" w:cs="Georgia"/>
          <w:b/>
          <w:color w:val="000000"/>
          <w:sz w:val="24"/>
        </w:rPr>
        <w:t>Research Interests</w:t>
      </w:r>
      <w:bookmarkEnd w:id="2"/>
    </w:p>
    <w:p w14:paraId="3828DED5" w14:textId="77777777" w:rsidR="00A65F75" w:rsidRPr="000A60D7" w:rsidRDefault="00A65F75" w:rsidP="00192B4F">
      <w:pPr>
        <w:pStyle w:val="ListParagraph"/>
        <w:numPr>
          <w:ilvl w:val="0"/>
          <w:numId w:val="1"/>
        </w:numPr>
        <w:spacing w:before="80" w:after="0" w:line="278" w:lineRule="auto"/>
        <w:ind w:left="547"/>
        <w:rPr>
          <w:rFonts w:eastAsia="Georgia" w:hAnsi="Georgia" w:cs="Georgia"/>
          <w:color w:val="000000"/>
          <w:sz w:val="22"/>
        </w:rPr>
      </w:pPr>
      <w:r w:rsidRPr="000A60D7">
        <w:rPr>
          <w:rFonts w:eastAsia="Georgia" w:hAnsi="Georgia" w:cs="Georgia"/>
          <w:color w:val="000000"/>
          <w:sz w:val="22"/>
        </w:rPr>
        <w:t>Computational solid mechanics and continuum mechanics</w:t>
      </w:r>
    </w:p>
    <w:p w14:paraId="0CA098A1" w14:textId="77777777" w:rsidR="0062773E" w:rsidRPr="000A60D7" w:rsidRDefault="0062773E" w:rsidP="00192B4F">
      <w:pPr>
        <w:numPr>
          <w:ilvl w:val="0"/>
          <w:numId w:val="1"/>
        </w:numPr>
        <w:spacing w:before="80" w:after="0" w:line="278" w:lineRule="auto"/>
        <w:rPr>
          <w:sz w:val="22"/>
        </w:rPr>
      </w:pPr>
      <w:r w:rsidRPr="000A60D7">
        <w:rPr>
          <w:sz w:val="22"/>
        </w:rPr>
        <w:t>Architected materials and TPMS lattice structures</w:t>
      </w:r>
    </w:p>
    <w:p w14:paraId="080C1842" w14:textId="77777777" w:rsidR="0062773E" w:rsidRPr="000A60D7" w:rsidRDefault="0062773E" w:rsidP="00192B4F">
      <w:pPr>
        <w:numPr>
          <w:ilvl w:val="0"/>
          <w:numId w:val="1"/>
        </w:numPr>
        <w:spacing w:before="80" w:after="0" w:line="278" w:lineRule="auto"/>
        <w:rPr>
          <w:sz w:val="22"/>
        </w:rPr>
      </w:pPr>
      <w:r w:rsidRPr="000A60D7">
        <w:rPr>
          <w:sz w:val="22"/>
        </w:rPr>
        <w:t>Finite element methods and mechanics-based modeling</w:t>
      </w:r>
    </w:p>
    <w:p w14:paraId="530B3F31" w14:textId="77777777" w:rsidR="0062773E" w:rsidRPr="000A60D7" w:rsidRDefault="0062773E" w:rsidP="00192B4F">
      <w:pPr>
        <w:numPr>
          <w:ilvl w:val="0"/>
          <w:numId w:val="1"/>
        </w:numPr>
        <w:spacing w:before="80" w:after="0" w:line="278" w:lineRule="auto"/>
        <w:rPr>
          <w:sz w:val="22"/>
        </w:rPr>
      </w:pPr>
      <w:r w:rsidRPr="000A60D7">
        <w:rPr>
          <w:sz w:val="22"/>
        </w:rPr>
        <w:t>Structural instability, bifurcation-related behavior, and numerical simulation</w:t>
      </w:r>
    </w:p>
    <w:p w14:paraId="718422E0" w14:textId="77777777" w:rsidR="0062773E" w:rsidRPr="000A60D7" w:rsidRDefault="0062773E" w:rsidP="00192B4F">
      <w:pPr>
        <w:numPr>
          <w:ilvl w:val="0"/>
          <w:numId w:val="1"/>
        </w:numPr>
        <w:spacing w:before="80" w:after="0" w:line="278" w:lineRule="auto"/>
        <w:rPr>
          <w:sz w:val="22"/>
        </w:rPr>
      </w:pPr>
      <w:r w:rsidRPr="000A60D7">
        <w:rPr>
          <w:sz w:val="22"/>
        </w:rPr>
        <w:t>Topology optimization, shape optimization, and homogenization</w:t>
      </w:r>
    </w:p>
    <w:p w14:paraId="1171A87F" w14:textId="13A50D34" w:rsidR="0062773E" w:rsidRPr="000A60D7" w:rsidRDefault="0062773E" w:rsidP="00192B4F">
      <w:pPr>
        <w:numPr>
          <w:ilvl w:val="0"/>
          <w:numId w:val="1"/>
        </w:numPr>
        <w:spacing w:before="80" w:after="0" w:line="278" w:lineRule="auto"/>
        <w:rPr>
          <w:sz w:val="22"/>
        </w:rPr>
      </w:pPr>
      <w:r w:rsidRPr="000A60D7">
        <w:rPr>
          <w:sz w:val="22"/>
        </w:rPr>
        <w:t>Additive manufacturing and mechanically tailored structures</w:t>
      </w:r>
    </w:p>
    <w:p w14:paraId="44F99A5B" w14:textId="77777777" w:rsidR="006F178A" w:rsidRDefault="00000000" w:rsidP="00D03203">
      <w:pPr>
        <w:spacing w:before="200" w:after="105" w:line="360" w:lineRule="auto"/>
        <w:ind w:left="-29"/>
      </w:pPr>
      <w:bookmarkStart w:id="3" w:name="education"/>
      <w:r>
        <w:rPr>
          <w:rFonts w:eastAsia="Georgia" w:hAnsi="Georgia" w:cs="Georgia"/>
          <w:b/>
          <w:color w:val="000000"/>
          <w:sz w:val="24"/>
        </w:rPr>
        <w:t>Education</w:t>
      </w:r>
      <w:bookmarkEnd w:id="3"/>
    </w:p>
    <w:p w14:paraId="36A376EA" w14:textId="134F8F6D" w:rsidR="006F178A" w:rsidRDefault="00000000" w:rsidP="00902021">
      <w:pPr>
        <w:spacing w:after="80" w:line="360" w:lineRule="auto"/>
      </w:pPr>
      <w:r>
        <w:rPr>
          <w:rFonts w:eastAsia="Georgia" w:hAnsi="Georgia" w:cs="Georgia"/>
          <w:b/>
          <w:color w:val="000000"/>
        </w:rPr>
        <w:t>Baylor University</w:t>
      </w:r>
      <w:r>
        <w:rPr>
          <w:rFonts w:eastAsia="Georgia" w:hAnsi="Georgia" w:cs="Georgia"/>
          <w:color w:val="000000"/>
        </w:rPr>
        <w:t>, Waco, Texas</w:t>
      </w:r>
      <w:r>
        <w:rPr>
          <w:rFonts w:eastAsia="Georgia" w:hAnsi="Georgia" w:cs="Georgia"/>
          <w:color w:val="000000"/>
        </w:rPr>
        <w:br/>
      </w:r>
      <w:r>
        <w:rPr>
          <w:rFonts w:eastAsia="Georgia" w:hAnsi="Georgia" w:cs="Georgia"/>
          <w:b/>
          <w:color w:val="000000"/>
        </w:rPr>
        <w:t>Ph.D., Mechanical Engineering</w:t>
      </w:r>
      <w:r>
        <w:rPr>
          <w:rFonts w:eastAsia="Georgia" w:hAnsi="Georgia" w:cs="Georgia"/>
          <w:color w:val="000000"/>
        </w:rPr>
        <w:t>, Aug. 2026.</w:t>
      </w:r>
    </w:p>
    <w:p w14:paraId="3815D164" w14:textId="481452DB" w:rsidR="006F178A" w:rsidRDefault="00000000" w:rsidP="00902021">
      <w:pPr>
        <w:spacing w:after="80" w:line="360" w:lineRule="auto"/>
      </w:pPr>
      <w:r>
        <w:rPr>
          <w:rFonts w:eastAsia="Georgia" w:hAnsi="Georgia" w:cs="Georgia"/>
          <w:b/>
          <w:color w:val="000000"/>
        </w:rPr>
        <w:t>Baylor University</w:t>
      </w:r>
      <w:r>
        <w:rPr>
          <w:rFonts w:eastAsia="Georgia" w:hAnsi="Georgia" w:cs="Georgia"/>
          <w:color w:val="000000"/>
        </w:rPr>
        <w:t>, Waco, Texas</w:t>
      </w:r>
      <w:r>
        <w:rPr>
          <w:rFonts w:eastAsia="Georgia" w:hAnsi="Georgia" w:cs="Georgia"/>
          <w:color w:val="000000"/>
        </w:rPr>
        <w:br/>
      </w:r>
      <w:r>
        <w:rPr>
          <w:rFonts w:eastAsia="Georgia" w:hAnsi="Georgia" w:cs="Georgia"/>
          <w:b/>
          <w:color w:val="000000"/>
        </w:rPr>
        <w:t>M.S., Mechanical Engineering</w:t>
      </w:r>
      <w:r>
        <w:rPr>
          <w:rFonts w:eastAsia="Georgia" w:hAnsi="Georgia" w:cs="Georgia"/>
          <w:color w:val="000000"/>
        </w:rPr>
        <w:t>, Dec. 2024.</w:t>
      </w:r>
    </w:p>
    <w:p w14:paraId="380EAFC3" w14:textId="4EBB6E47" w:rsidR="006F178A" w:rsidRDefault="00000000" w:rsidP="00902021">
      <w:pPr>
        <w:spacing w:after="80" w:line="360" w:lineRule="auto"/>
      </w:pPr>
      <w:proofErr w:type="spellStart"/>
      <w:r>
        <w:rPr>
          <w:rFonts w:eastAsia="Georgia" w:hAnsi="Georgia" w:cs="Georgia"/>
          <w:b/>
          <w:color w:val="000000"/>
        </w:rPr>
        <w:t>Yanshan</w:t>
      </w:r>
      <w:proofErr w:type="spellEnd"/>
      <w:r>
        <w:rPr>
          <w:rFonts w:eastAsia="Georgia" w:hAnsi="Georgia" w:cs="Georgia"/>
          <w:b/>
          <w:color w:val="000000"/>
        </w:rPr>
        <w:t xml:space="preserve"> University</w:t>
      </w:r>
      <w:r>
        <w:rPr>
          <w:rFonts w:eastAsia="Georgia" w:hAnsi="Georgia" w:cs="Georgia"/>
          <w:color w:val="000000"/>
        </w:rPr>
        <w:t>, Qinhuangdao, China</w:t>
      </w:r>
      <w:r>
        <w:rPr>
          <w:rFonts w:eastAsia="Georgia" w:hAnsi="Georgia" w:cs="Georgia"/>
          <w:color w:val="000000"/>
        </w:rPr>
        <w:br/>
      </w:r>
      <w:r>
        <w:rPr>
          <w:rFonts w:eastAsia="Georgia" w:hAnsi="Georgia" w:cs="Georgia"/>
          <w:b/>
          <w:color w:val="000000"/>
        </w:rPr>
        <w:t>M.S., Mechanical Engineering</w:t>
      </w:r>
      <w:r>
        <w:rPr>
          <w:rFonts w:eastAsia="Georgia" w:hAnsi="Georgia" w:cs="Georgia"/>
          <w:color w:val="000000"/>
        </w:rPr>
        <w:t>, Jun. 2020.</w:t>
      </w:r>
    </w:p>
    <w:p w14:paraId="26799BCA" w14:textId="07828804" w:rsidR="006F178A" w:rsidRDefault="00000000" w:rsidP="00902021">
      <w:pPr>
        <w:spacing w:after="80" w:line="360" w:lineRule="auto"/>
        <w:rPr>
          <w:rFonts w:eastAsia="Georgia" w:hAnsi="Georgia" w:cs="Georgia"/>
          <w:color w:val="000000"/>
        </w:rPr>
      </w:pPr>
      <w:r>
        <w:rPr>
          <w:rFonts w:eastAsia="Georgia" w:hAnsi="Georgia" w:cs="Georgia"/>
          <w:b/>
          <w:color w:val="000000"/>
        </w:rPr>
        <w:t>Ningxia University</w:t>
      </w:r>
      <w:r>
        <w:rPr>
          <w:rFonts w:eastAsia="Georgia" w:hAnsi="Georgia" w:cs="Georgia"/>
          <w:color w:val="000000"/>
        </w:rPr>
        <w:t>, Yinchuan, China</w:t>
      </w:r>
      <w:r>
        <w:rPr>
          <w:rFonts w:eastAsia="Georgia" w:hAnsi="Georgia" w:cs="Georgia"/>
          <w:color w:val="000000"/>
        </w:rPr>
        <w:br/>
      </w:r>
      <w:r>
        <w:rPr>
          <w:rFonts w:eastAsia="Georgia" w:hAnsi="Georgia" w:cs="Georgia"/>
          <w:b/>
          <w:color w:val="000000"/>
        </w:rPr>
        <w:t>B.S., Mechanical Engineering</w:t>
      </w:r>
      <w:r>
        <w:rPr>
          <w:rFonts w:eastAsia="Georgia" w:hAnsi="Georgia" w:cs="Georgia"/>
          <w:color w:val="000000"/>
        </w:rPr>
        <w:t>, Jun. 2017.</w:t>
      </w:r>
    </w:p>
    <w:p w14:paraId="3F551C4D" w14:textId="77777777" w:rsidR="006E2A0C" w:rsidRDefault="006E2A0C" w:rsidP="00902021">
      <w:pPr>
        <w:spacing w:after="80" w:line="360" w:lineRule="auto"/>
      </w:pPr>
    </w:p>
    <w:p w14:paraId="225A66F5" w14:textId="77777777" w:rsidR="006F178A" w:rsidRDefault="00000000" w:rsidP="00D03203">
      <w:pPr>
        <w:spacing w:before="200" w:after="105" w:line="360" w:lineRule="auto"/>
        <w:ind w:left="-29"/>
      </w:pPr>
      <w:bookmarkStart w:id="4" w:name="research_experience"/>
      <w:r>
        <w:rPr>
          <w:rFonts w:eastAsia="Georgia" w:hAnsi="Georgia" w:cs="Georgia"/>
          <w:b/>
          <w:color w:val="000000"/>
          <w:sz w:val="24"/>
        </w:rPr>
        <w:lastRenderedPageBreak/>
        <w:t>Research Experience</w:t>
      </w:r>
      <w:bookmarkEnd w:id="4"/>
    </w:p>
    <w:p w14:paraId="012C7EED" w14:textId="7E7B8D31" w:rsidR="006F178A" w:rsidRPr="00945281" w:rsidRDefault="00000000" w:rsidP="00945281">
      <w:pPr>
        <w:spacing w:after="80" w:line="360" w:lineRule="auto"/>
        <w:rPr>
          <w:sz w:val="22"/>
        </w:rPr>
      </w:pPr>
      <w:r w:rsidRPr="00945281">
        <w:rPr>
          <w:rFonts w:eastAsia="Georgia" w:hAnsi="Georgia" w:cs="Georgia"/>
          <w:b/>
          <w:color w:val="000000"/>
          <w:sz w:val="22"/>
        </w:rPr>
        <w:t>Graduate Research Assistant, Department of Mechanical Engineering, Baylor</w:t>
      </w:r>
      <w:r w:rsidR="00F80175" w:rsidRPr="00945281">
        <w:rPr>
          <w:rFonts w:eastAsia="Georgia" w:hAnsi="Georgia" w:cs="Georgia"/>
          <w:b/>
          <w:color w:val="000000"/>
          <w:sz w:val="22"/>
        </w:rPr>
        <w:t xml:space="preserve"> </w:t>
      </w:r>
      <w:r w:rsidRPr="00945281">
        <w:rPr>
          <w:rFonts w:eastAsia="Georgia" w:hAnsi="Georgia" w:cs="Georgia"/>
          <w:b/>
          <w:color w:val="000000"/>
          <w:sz w:val="22"/>
        </w:rPr>
        <w:t>University</w:t>
      </w:r>
      <w:r w:rsidRPr="00945281">
        <w:rPr>
          <w:rFonts w:eastAsia="Georgia" w:hAnsi="Georgia" w:cs="Georgia"/>
          <w:color w:val="000000"/>
          <w:sz w:val="22"/>
        </w:rPr>
        <w:t xml:space="preserve"> — Aug. 2021 to </w:t>
      </w:r>
      <w:r w:rsidR="0009096F">
        <w:rPr>
          <w:rFonts w:eastAsia="Georgia" w:hAnsi="Georgia" w:cs="Georgia"/>
          <w:color w:val="000000"/>
          <w:sz w:val="22"/>
        </w:rPr>
        <w:t>Jul</w:t>
      </w:r>
      <w:r w:rsidR="0009096F" w:rsidRPr="00945281">
        <w:rPr>
          <w:rFonts w:eastAsia="Georgia" w:hAnsi="Georgia" w:cs="Georgia"/>
          <w:color w:val="000000"/>
          <w:sz w:val="22"/>
        </w:rPr>
        <w:t>. 202</w:t>
      </w:r>
      <w:r w:rsidR="000B720E">
        <w:rPr>
          <w:rFonts w:eastAsia="Georgia" w:hAnsi="Georgia" w:cs="Georgia"/>
          <w:color w:val="000000"/>
          <w:sz w:val="22"/>
        </w:rPr>
        <w:t>6</w:t>
      </w:r>
    </w:p>
    <w:p w14:paraId="230E0D3C" w14:textId="529AA0B5" w:rsidR="006F178A" w:rsidRPr="00945281" w:rsidRDefault="00000000" w:rsidP="00945281">
      <w:pPr>
        <w:numPr>
          <w:ilvl w:val="0"/>
          <w:numId w:val="2"/>
        </w:numPr>
        <w:spacing w:after="80" w:line="278" w:lineRule="auto"/>
        <w:ind w:left="547"/>
        <w:jc w:val="both"/>
        <w:rPr>
          <w:sz w:val="22"/>
        </w:rPr>
      </w:pPr>
      <w:r w:rsidRPr="00945281">
        <w:rPr>
          <w:rFonts w:eastAsia="Georgia" w:hAnsi="Georgia" w:cs="Georgia"/>
          <w:color w:val="000000"/>
          <w:sz w:val="22"/>
        </w:rPr>
        <w:t>Develop topology optimization methods for lattice structures with relative density and orientation as design variables.</w:t>
      </w:r>
    </w:p>
    <w:p w14:paraId="6D1E870B" w14:textId="11141B18" w:rsidR="006F178A" w:rsidRPr="00945281" w:rsidRDefault="00000000" w:rsidP="00945281">
      <w:pPr>
        <w:numPr>
          <w:ilvl w:val="0"/>
          <w:numId w:val="2"/>
        </w:numPr>
        <w:spacing w:after="80" w:line="278" w:lineRule="auto"/>
        <w:ind w:left="547"/>
        <w:jc w:val="both"/>
        <w:rPr>
          <w:sz w:val="22"/>
        </w:rPr>
      </w:pPr>
      <w:r w:rsidRPr="00945281">
        <w:rPr>
          <w:rFonts w:eastAsia="Georgia" w:hAnsi="Georgia" w:cs="Georgia"/>
          <w:color w:val="000000"/>
          <w:sz w:val="22"/>
        </w:rPr>
        <w:t>Develop shape optimization frameworks for TPMS lattices under periodic boundary conditions using radial basis functions and finite element sensitivity analysis.</w:t>
      </w:r>
    </w:p>
    <w:p w14:paraId="472FAAF1" w14:textId="6B6DADE2" w:rsidR="006F178A" w:rsidRPr="00945281" w:rsidRDefault="00000000" w:rsidP="00945281">
      <w:pPr>
        <w:numPr>
          <w:ilvl w:val="0"/>
          <w:numId w:val="2"/>
        </w:numPr>
        <w:spacing w:after="80" w:line="278" w:lineRule="auto"/>
        <w:ind w:left="547"/>
        <w:jc w:val="both"/>
        <w:rPr>
          <w:sz w:val="22"/>
        </w:rPr>
      </w:pPr>
      <w:r w:rsidRPr="00945281">
        <w:rPr>
          <w:rFonts w:eastAsia="Georgia" w:hAnsi="Georgia" w:cs="Georgia"/>
          <w:color w:val="000000"/>
          <w:sz w:val="22"/>
        </w:rPr>
        <w:t>Perform homogenization analysis to evaluate effective stiffness and elastic anisotropy of lattice structures under varying orientation and geometry.</w:t>
      </w:r>
    </w:p>
    <w:p w14:paraId="0ABDBE0A" w14:textId="3E7FB853" w:rsidR="006F178A" w:rsidRPr="00945281" w:rsidRDefault="00000000" w:rsidP="00945281">
      <w:pPr>
        <w:numPr>
          <w:ilvl w:val="0"/>
          <w:numId w:val="2"/>
        </w:numPr>
        <w:spacing w:after="80" w:line="278" w:lineRule="auto"/>
        <w:ind w:left="547"/>
        <w:jc w:val="both"/>
        <w:rPr>
          <w:sz w:val="22"/>
        </w:rPr>
      </w:pPr>
      <w:r w:rsidRPr="00945281">
        <w:rPr>
          <w:rFonts w:eastAsia="Georgia" w:hAnsi="Georgia" w:cs="Georgia"/>
          <w:color w:val="000000"/>
          <w:sz w:val="22"/>
        </w:rPr>
        <w:t>Study compression and energy absorption behavior of lattice structures using finite element analysis in ABAQUS.</w:t>
      </w:r>
    </w:p>
    <w:p w14:paraId="2C303AFC" w14:textId="563CB001" w:rsidR="006F178A" w:rsidRPr="00945281" w:rsidRDefault="00000000" w:rsidP="00945281">
      <w:pPr>
        <w:numPr>
          <w:ilvl w:val="0"/>
          <w:numId w:val="2"/>
        </w:numPr>
        <w:spacing w:after="80" w:line="278" w:lineRule="auto"/>
        <w:ind w:left="547"/>
        <w:jc w:val="both"/>
        <w:rPr>
          <w:sz w:val="22"/>
        </w:rPr>
      </w:pPr>
      <w:r w:rsidRPr="00945281">
        <w:rPr>
          <w:rFonts w:eastAsia="Georgia" w:hAnsi="Georgia" w:cs="Georgia"/>
          <w:color w:val="000000"/>
          <w:sz w:val="22"/>
        </w:rPr>
        <w:t>Investigate mechanically tailored lattice designs for additively manufactured structures in aerospace</w:t>
      </w:r>
      <w:r w:rsidR="00D07D9D" w:rsidRPr="00945281">
        <w:rPr>
          <w:rFonts w:eastAsia="Georgia" w:hAnsi="Georgia" w:cs="Georgia"/>
          <w:color w:val="000000"/>
          <w:sz w:val="22"/>
        </w:rPr>
        <w:t xml:space="preserve"> and</w:t>
      </w:r>
      <w:r w:rsidRPr="00945281">
        <w:rPr>
          <w:rFonts w:eastAsia="Georgia" w:hAnsi="Georgia" w:cs="Georgia"/>
          <w:color w:val="000000"/>
          <w:sz w:val="22"/>
        </w:rPr>
        <w:t xml:space="preserve"> biomedical applications.</w:t>
      </w:r>
    </w:p>
    <w:p w14:paraId="627ECDB1" w14:textId="7E035033" w:rsidR="000108C2" w:rsidRPr="00945281" w:rsidRDefault="000108C2" w:rsidP="00945281">
      <w:pPr>
        <w:numPr>
          <w:ilvl w:val="0"/>
          <w:numId w:val="2"/>
        </w:numPr>
        <w:spacing w:after="80" w:line="278" w:lineRule="auto"/>
        <w:ind w:left="547"/>
        <w:jc w:val="both"/>
        <w:rPr>
          <w:sz w:val="22"/>
        </w:rPr>
      </w:pPr>
      <w:r w:rsidRPr="00945281">
        <w:rPr>
          <w:sz w:val="22"/>
        </w:rPr>
        <w:t>Implement computational workflows for mechanics-based analysis and design of architected materials using scientific programming tools including Python, MATLAB, and Fortran.</w:t>
      </w:r>
    </w:p>
    <w:p w14:paraId="5153959C" w14:textId="77777777" w:rsidR="006F178A" w:rsidRDefault="00000000" w:rsidP="00D03203">
      <w:pPr>
        <w:spacing w:before="200" w:after="105" w:line="360" w:lineRule="auto"/>
        <w:ind w:left="-29"/>
      </w:pPr>
      <w:bookmarkStart w:id="5" w:name="professional_experience"/>
      <w:r>
        <w:rPr>
          <w:rFonts w:eastAsia="Georgia" w:hAnsi="Georgia" w:cs="Georgia"/>
          <w:b/>
          <w:color w:val="000000"/>
          <w:sz w:val="24"/>
        </w:rPr>
        <w:t>Professional Experience</w:t>
      </w:r>
      <w:bookmarkEnd w:id="5"/>
    </w:p>
    <w:p w14:paraId="0E9F6721" w14:textId="77777777" w:rsidR="006F178A" w:rsidRPr="00945281" w:rsidRDefault="00000000" w:rsidP="00D27E84">
      <w:pPr>
        <w:spacing w:after="80" w:line="360" w:lineRule="auto"/>
        <w:rPr>
          <w:sz w:val="22"/>
        </w:rPr>
      </w:pPr>
      <w:r w:rsidRPr="00945281">
        <w:rPr>
          <w:rFonts w:eastAsia="Georgia" w:hAnsi="Georgia" w:cs="Georgia"/>
          <w:b/>
          <w:color w:val="000000"/>
          <w:sz w:val="22"/>
        </w:rPr>
        <w:t>Research Assistant, XCMG (Xuzhou Construction Machinery Group), China</w:t>
      </w:r>
      <w:r w:rsidRPr="00945281">
        <w:rPr>
          <w:rFonts w:eastAsia="Georgia" w:hAnsi="Georgia" w:cs="Georgia"/>
          <w:color w:val="000000"/>
          <w:sz w:val="22"/>
        </w:rPr>
        <w:t xml:space="preserve"> — Dec. 2017 to Dec. 2019</w:t>
      </w:r>
    </w:p>
    <w:p w14:paraId="14440E38" w14:textId="44CF1088" w:rsidR="006F178A" w:rsidRPr="00945281" w:rsidRDefault="00000000" w:rsidP="002034FA">
      <w:pPr>
        <w:numPr>
          <w:ilvl w:val="0"/>
          <w:numId w:val="3"/>
        </w:numPr>
        <w:spacing w:before="80" w:after="0" w:line="278" w:lineRule="auto"/>
        <w:ind w:left="547"/>
        <w:jc w:val="both"/>
        <w:rPr>
          <w:sz w:val="22"/>
        </w:rPr>
      </w:pPr>
      <w:r w:rsidRPr="00945281">
        <w:rPr>
          <w:rFonts w:eastAsia="Georgia" w:hAnsi="Georgia" w:cs="Georgia"/>
          <w:color w:val="000000"/>
          <w:sz w:val="22"/>
        </w:rPr>
        <w:t>Conducted numerical simulation of welding processes for drill pipe structures and evaluated residual stress in rotary drilling rigs.</w:t>
      </w:r>
    </w:p>
    <w:p w14:paraId="11E23AC9" w14:textId="56BA1D14" w:rsidR="006F178A" w:rsidRPr="00945281" w:rsidRDefault="00000000" w:rsidP="002034FA">
      <w:pPr>
        <w:numPr>
          <w:ilvl w:val="0"/>
          <w:numId w:val="3"/>
        </w:numPr>
        <w:spacing w:before="80" w:after="0" w:line="278" w:lineRule="auto"/>
        <w:ind w:left="547"/>
        <w:jc w:val="both"/>
        <w:rPr>
          <w:sz w:val="22"/>
        </w:rPr>
      </w:pPr>
      <w:r w:rsidRPr="00945281">
        <w:rPr>
          <w:rFonts w:eastAsia="Georgia" w:hAnsi="Georgia" w:cs="Georgia"/>
          <w:color w:val="000000"/>
          <w:sz w:val="22"/>
        </w:rPr>
        <w:t>Contributed to curved-shape optimization for high-mobility multifunctional emergency rescue vehicles.</w:t>
      </w:r>
    </w:p>
    <w:p w14:paraId="2EF5EC97" w14:textId="77777777" w:rsidR="006F178A" w:rsidRDefault="00000000" w:rsidP="00D03203">
      <w:pPr>
        <w:spacing w:before="200" w:after="105" w:line="360" w:lineRule="auto"/>
        <w:ind w:left="-29"/>
      </w:pPr>
      <w:bookmarkStart w:id="6" w:name="teaching_experience"/>
      <w:r>
        <w:rPr>
          <w:rFonts w:eastAsia="Georgia" w:hAnsi="Georgia" w:cs="Georgia"/>
          <w:b/>
          <w:color w:val="000000"/>
          <w:sz w:val="24"/>
        </w:rPr>
        <w:t>Teaching Experience</w:t>
      </w:r>
      <w:bookmarkEnd w:id="6"/>
    </w:p>
    <w:p w14:paraId="2B821FD8" w14:textId="77777777" w:rsidR="006F178A" w:rsidRPr="00945281" w:rsidRDefault="00000000" w:rsidP="00D27E84">
      <w:pPr>
        <w:spacing w:after="80" w:line="360" w:lineRule="auto"/>
        <w:rPr>
          <w:sz w:val="22"/>
        </w:rPr>
      </w:pPr>
      <w:r w:rsidRPr="00945281">
        <w:rPr>
          <w:rFonts w:eastAsia="Georgia" w:hAnsi="Georgia" w:cs="Georgia"/>
          <w:b/>
          <w:color w:val="000000"/>
          <w:sz w:val="22"/>
        </w:rPr>
        <w:t>Graduate Teaching Assistant, Baylor University</w:t>
      </w:r>
      <w:r w:rsidRPr="00945281">
        <w:rPr>
          <w:rFonts w:eastAsia="Georgia" w:hAnsi="Georgia" w:cs="Georgia"/>
          <w:color w:val="000000"/>
          <w:sz w:val="22"/>
        </w:rPr>
        <w:t>, Waco, Texas — Sep. 2021 to Dec. 2025</w:t>
      </w:r>
    </w:p>
    <w:p w14:paraId="3A0C63C8" w14:textId="3CFA62C8" w:rsidR="006F178A" w:rsidRPr="00945281" w:rsidRDefault="00000000" w:rsidP="002034FA">
      <w:pPr>
        <w:numPr>
          <w:ilvl w:val="0"/>
          <w:numId w:val="4"/>
        </w:numPr>
        <w:spacing w:before="80" w:after="0" w:line="278" w:lineRule="auto"/>
        <w:ind w:left="547"/>
        <w:jc w:val="both"/>
        <w:rPr>
          <w:sz w:val="22"/>
        </w:rPr>
      </w:pPr>
      <w:r w:rsidRPr="00945281">
        <w:rPr>
          <w:rFonts w:eastAsia="Georgia" w:hAnsi="Georgia" w:cs="Georgia"/>
          <w:color w:val="000000"/>
          <w:sz w:val="22"/>
        </w:rPr>
        <w:t>Supported instruction in Numerical Methods for Engineering through grading, exam proctoring, and office hours.</w:t>
      </w:r>
    </w:p>
    <w:p w14:paraId="085CBFFC" w14:textId="6CAC5650" w:rsidR="006F178A" w:rsidRPr="00945281" w:rsidRDefault="00000000" w:rsidP="002034FA">
      <w:pPr>
        <w:numPr>
          <w:ilvl w:val="0"/>
          <w:numId w:val="4"/>
        </w:numPr>
        <w:spacing w:before="80" w:after="0" w:line="278" w:lineRule="auto"/>
        <w:ind w:left="547"/>
        <w:jc w:val="both"/>
        <w:rPr>
          <w:sz w:val="22"/>
        </w:rPr>
      </w:pPr>
      <w:r w:rsidRPr="00945281">
        <w:rPr>
          <w:rFonts w:eastAsia="Georgia" w:hAnsi="Georgia" w:cs="Georgia"/>
          <w:color w:val="000000"/>
          <w:sz w:val="22"/>
        </w:rPr>
        <w:t>Guided students in computational problem-solving related to engineering analysis and numerical methods.</w:t>
      </w:r>
    </w:p>
    <w:p w14:paraId="3DA2A656" w14:textId="04F01338" w:rsidR="002034FA" w:rsidRPr="00945281" w:rsidRDefault="002034FA" w:rsidP="002034FA">
      <w:pPr>
        <w:numPr>
          <w:ilvl w:val="0"/>
          <w:numId w:val="4"/>
        </w:numPr>
        <w:spacing w:before="80" w:after="0" w:line="278" w:lineRule="auto"/>
        <w:ind w:left="547"/>
        <w:jc w:val="both"/>
        <w:rPr>
          <w:sz w:val="22"/>
        </w:rPr>
      </w:pPr>
      <w:r w:rsidRPr="00945281">
        <w:rPr>
          <w:sz w:val="22"/>
        </w:rPr>
        <w:t>Contributed to undergraduate mechanics-related instruction through regular student support and technical explanation of numerical methods concepts.</w:t>
      </w:r>
    </w:p>
    <w:p w14:paraId="693DCF3B" w14:textId="77777777" w:rsidR="006F178A" w:rsidRDefault="00000000" w:rsidP="00D03203">
      <w:pPr>
        <w:spacing w:before="200" w:after="105" w:line="360" w:lineRule="auto"/>
        <w:ind w:left="-29"/>
      </w:pPr>
      <w:bookmarkStart w:id="7" w:name="publications"/>
      <w:r>
        <w:rPr>
          <w:rFonts w:eastAsia="Georgia" w:hAnsi="Georgia" w:cs="Georgia"/>
          <w:b/>
          <w:color w:val="000000"/>
          <w:sz w:val="24"/>
        </w:rPr>
        <w:t>Publications</w:t>
      </w:r>
      <w:bookmarkEnd w:id="7"/>
    </w:p>
    <w:p w14:paraId="0343FC7A" w14:textId="568328B0" w:rsidR="006F178A" w:rsidRPr="00593EED" w:rsidRDefault="00000000" w:rsidP="009507E8">
      <w:pPr>
        <w:numPr>
          <w:ilvl w:val="0"/>
          <w:numId w:val="5"/>
        </w:numPr>
        <w:spacing w:before="80" w:after="0" w:line="278" w:lineRule="auto"/>
        <w:ind w:left="547"/>
        <w:rPr>
          <w:sz w:val="22"/>
        </w:rPr>
      </w:pPr>
      <w:r w:rsidRPr="00593EED">
        <w:rPr>
          <w:rFonts w:eastAsia="Georgia" w:hAnsi="Georgia" w:cs="Georgia"/>
          <w:color w:val="000000"/>
          <w:sz w:val="22"/>
        </w:rPr>
        <w:t xml:space="preserve">Wei, Chongyi, and Douglas E. Smith. “Spatially varying density and orientation for triply periodic minimal surface lattice design using topology optimization.” </w:t>
      </w:r>
      <w:r w:rsidRPr="00593EED">
        <w:rPr>
          <w:rFonts w:eastAsia="Georgia" w:hAnsi="Georgia" w:cs="Georgia"/>
          <w:i/>
          <w:color w:val="000000"/>
          <w:sz w:val="22"/>
        </w:rPr>
        <w:t>International Journal of Solids and Structures</w:t>
      </w:r>
      <w:r w:rsidRPr="00593EED">
        <w:rPr>
          <w:rFonts w:eastAsia="Georgia" w:hAnsi="Georgia" w:cs="Georgia"/>
          <w:color w:val="000000"/>
          <w:sz w:val="22"/>
        </w:rPr>
        <w:t xml:space="preserve"> (2025): 113581.</w:t>
      </w:r>
    </w:p>
    <w:p w14:paraId="62399954" w14:textId="03DDC1D7" w:rsidR="006F178A" w:rsidRPr="00593EED" w:rsidRDefault="00000000" w:rsidP="009507E8">
      <w:pPr>
        <w:numPr>
          <w:ilvl w:val="0"/>
          <w:numId w:val="5"/>
        </w:numPr>
        <w:spacing w:before="80" w:after="0" w:line="278" w:lineRule="auto"/>
        <w:ind w:left="547"/>
        <w:rPr>
          <w:sz w:val="22"/>
        </w:rPr>
      </w:pPr>
      <w:r w:rsidRPr="00593EED">
        <w:rPr>
          <w:rFonts w:eastAsia="Georgia" w:hAnsi="Georgia" w:cs="Georgia"/>
          <w:color w:val="000000"/>
          <w:sz w:val="22"/>
        </w:rPr>
        <w:lastRenderedPageBreak/>
        <w:t xml:space="preserve">Wei, C., and D. E. Smith. “Design of Spatially Varying Orientation Lattice Structures Using Triply Periodic Minimal Surfaces.” </w:t>
      </w:r>
      <w:r w:rsidRPr="00593EED">
        <w:rPr>
          <w:rFonts w:eastAsia="Georgia" w:hAnsi="Georgia" w:cs="Georgia"/>
          <w:i/>
          <w:color w:val="000000"/>
          <w:sz w:val="22"/>
        </w:rPr>
        <w:t>International Solid Freeform Fabrication Symposium</w:t>
      </w:r>
      <w:r w:rsidRPr="00593EED">
        <w:rPr>
          <w:rFonts w:eastAsia="Georgia" w:hAnsi="Georgia" w:cs="Georgia"/>
          <w:color w:val="000000"/>
          <w:sz w:val="22"/>
        </w:rPr>
        <w:t>, University of Texas at Austin, 2023.</w:t>
      </w:r>
    </w:p>
    <w:p w14:paraId="56BC1085" w14:textId="3AC495CE" w:rsidR="006F178A" w:rsidRPr="0014147F" w:rsidRDefault="00000000" w:rsidP="009507E8">
      <w:pPr>
        <w:numPr>
          <w:ilvl w:val="0"/>
          <w:numId w:val="5"/>
        </w:numPr>
        <w:spacing w:before="80" w:after="0" w:line="278" w:lineRule="auto"/>
        <w:ind w:left="547"/>
        <w:rPr>
          <w:sz w:val="22"/>
        </w:rPr>
      </w:pPr>
      <w:r w:rsidRPr="00593EED">
        <w:rPr>
          <w:rFonts w:eastAsia="Georgia" w:hAnsi="Georgia" w:cs="Georgia"/>
          <w:color w:val="000000"/>
          <w:sz w:val="22"/>
        </w:rPr>
        <w:t xml:space="preserve">Wei, C., and D. E. Smith. “Investigation of the Effective Anisotropy for the Triply Periodic Minimal Surface Lattice and Strut-based Lattice under Varying Orientation.” </w:t>
      </w:r>
      <w:r w:rsidRPr="00593EED">
        <w:rPr>
          <w:rFonts w:eastAsia="Georgia" w:hAnsi="Georgia" w:cs="Georgia"/>
          <w:i/>
          <w:color w:val="000000"/>
          <w:sz w:val="22"/>
        </w:rPr>
        <w:t>International Solid Freeform Fabrication Symposium</w:t>
      </w:r>
      <w:r w:rsidRPr="00593EED">
        <w:rPr>
          <w:rFonts w:eastAsia="Georgia" w:hAnsi="Georgia" w:cs="Georgia"/>
          <w:color w:val="000000"/>
          <w:sz w:val="22"/>
        </w:rPr>
        <w:t>, University of Texas at Austin, 2024.</w:t>
      </w:r>
    </w:p>
    <w:p w14:paraId="43BAF984" w14:textId="1CAD46EB" w:rsidR="0014147F" w:rsidRPr="009507E8" w:rsidRDefault="0014147F" w:rsidP="009507E8">
      <w:pPr>
        <w:pStyle w:val="ListParagraph"/>
        <w:numPr>
          <w:ilvl w:val="0"/>
          <w:numId w:val="5"/>
        </w:numPr>
        <w:spacing w:before="80" w:after="0" w:line="278" w:lineRule="auto"/>
        <w:rPr>
          <w:rFonts w:eastAsia="Georgia" w:hAnsi="Georgia" w:cs="Georgia"/>
          <w:color w:val="000000"/>
          <w:sz w:val="22"/>
        </w:rPr>
      </w:pPr>
      <w:r w:rsidRPr="0014147F">
        <w:rPr>
          <w:rFonts w:eastAsia="Georgia" w:hAnsi="Georgia" w:cs="Georgia"/>
          <w:color w:val="000000"/>
          <w:sz w:val="22"/>
        </w:rPr>
        <w:t>Wei, C., and D. E. Smith. “</w:t>
      </w:r>
      <w:r w:rsidR="009507E8" w:rsidRPr="009507E8">
        <w:rPr>
          <w:sz w:val="22"/>
        </w:rPr>
        <w:t>Shape Optimization and Sensitivity Analysis for Triply Periodic Minimal Surface Lattice Structures Under Periodic Boundary Conditions</w:t>
      </w:r>
      <w:r w:rsidRPr="0014147F">
        <w:rPr>
          <w:rFonts w:eastAsia="Georgia" w:hAnsi="Georgia" w:cs="Georgia"/>
          <w:color w:val="000000"/>
          <w:sz w:val="22"/>
        </w:rPr>
        <w:t>.” International Solid Freeform Fabrication Symposium, University of Texas at Austin, 202</w:t>
      </w:r>
      <w:r>
        <w:rPr>
          <w:rFonts w:eastAsia="Georgia" w:hAnsi="Georgia" w:cs="Georgia"/>
          <w:color w:val="000000"/>
          <w:sz w:val="22"/>
        </w:rPr>
        <w:t>5</w:t>
      </w:r>
      <w:r w:rsidRPr="0014147F">
        <w:rPr>
          <w:rFonts w:eastAsia="Georgia" w:hAnsi="Georgia" w:cs="Georgia"/>
          <w:color w:val="000000"/>
          <w:sz w:val="22"/>
        </w:rPr>
        <w:t>.</w:t>
      </w:r>
    </w:p>
    <w:p w14:paraId="67403EA8" w14:textId="66E95B66" w:rsidR="00873E8A" w:rsidRPr="00593EED" w:rsidRDefault="00873E8A" w:rsidP="009507E8">
      <w:pPr>
        <w:numPr>
          <w:ilvl w:val="0"/>
          <w:numId w:val="5"/>
        </w:numPr>
        <w:spacing w:before="80" w:after="0" w:line="278" w:lineRule="auto"/>
        <w:ind w:left="547"/>
        <w:rPr>
          <w:sz w:val="22"/>
        </w:rPr>
      </w:pPr>
      <w:r w:rsidRPr="00593EED">
        <w:rPr>
          <w:sz w:val="22"/>
        </w:rPr>
        <w:t>Wei, Chong</w:t>
      </w:r>
      <w:r w:rsidR="00722A6A" w:rsidRPr="00593EED">
        <w:rPr>
          <w:sz w:val="22"/>
        </w:rPr>
        <w:t>yi</w:t>
      </w:r>
      <w:r w:rsidRPr="00593EED">
        <w:rPr>
          <w:sz w:val="22"/>
        </w:rPr>
        <w:t>, and Wen</w:t>
      </w:r>
      <w:r w:rsidR="00722A6A" w:rsidRPr="00593EED">
        <w:rPr>
          <w:sz w:val="22"/>
        </w:rPr>
        <w:t>g</w:t>
      </w:r>
      <w:r w:rsidRPr="00593EED">
        <w:rPr>
          <w:sz w:val="22"/>
        </w:rPr>
        <w:t>uang Jiang. "Influence of welding groove on residual stress and distortion in T-joint weld." IOP Conference Series: Materials Science and Engineering. Vol. 733. No. 1. IOP Publishing, 2020.</w:t>
      </w:r>
      <w:r w:rsidR="009507E8" w:rsidRPr="009507E8">
        <w:t xml:space="preserve"> </w:t>
      </w:r>
    </w:p>
    <w:p w14:paraId="07D2A978" w14:textId="77777777" w:rsidR="006F178A" w:rsidRDefault="00000000" w:rsidP="00D03203">
      <w:pPr>
        <w:spacing w:before="200" w:after="105" w:line="360" w:lineRule="auto"/>
        <w:ind w:left="-29"/>
      </w:pPr>
      <w:bookmarkStart w:id="8" w:name="manuscripts_in_preparation"/>
      <w:r>
        <w:rPr>
          <w:rFonts w:eastAsia="Georgia" w:hAnsi="Georgia" w:cs="Georgia"/>
          <w:b/>
          <w:color w:val="000000"/>
          <w:sz w:val="24"/>
        </w:rPr>
        <w:t>Manuscripts in Preparation</w:t>
      </w:r>
      <w:bookmarkEnd w:id="8"/>
    </w:p>
    <w:p w14:paraId="37BC0A54" w14:textId="496FA53A" w:rsidR="006F178A" w:rsidRPr="00593EED" w:rsidRDefault="00F8778B" w:rsidP="004E3F49">
      <w:pPr>
        <w:numPr>
          <w:ilvl w:val="0"/>
          <w:numId w:val="6"/>
        </w:numPr>
        <w:spacing w:before="80" w:after="0" w:line="278" w:lineRule="auto"/>
        <w:ind w:left="547"/>
        <w:rPr>
          <w:sz w:val="22"/>
        </w:rPr>
      </w:pPr>
      <w:r w:rsidRPr="00593EED">
        <w:rPr>
          <w:rFonts w:eastAsia="Georgia" w:hAnsi="Georgia" w:cs="Georgia"/>
          <w:color w:val="000000"/>
          <w:sz w:val="22"/>
        </w:rPr>
        <w:t>Wei, C., and D. E. Smith. “</w:t>
      </w:r>
      <w:r w:rsidR="00BD4398" w:rsidRPr="00593EED">
        <w:rPr>
          <w:rFonts w:eastAsia="Georgia" w:hAnsi="Georgia" w:cs="Georgia"/>
          <w:color w:val="000000"/>
          <w:sz w:val="22"/>
        </w:rPr>
        <w:t>Assessing the Effect of Coordinate Transformation on the Homogenized Elastic Anisotropy of Triply Periodic Minimal Surface and Strut-based Lattice Structures</w:t>
      </w:r>
      <w:r w:rsidRPr="00593EED">
        <w:rPr>
          <w:rFonts w:eastAsia="Georgia" w:hAnsi="Georgia" w:cs="Georgia"/>
          <w:color w:val="000000"/>
          <w:sz w:val="22"/>
        </w:rPr>
        <w:t>.”</w:t>
      </w:r>
    </w:p>
    <w:p w14:paraId="46FDD338" w14:textId="7D721E58" w:rsidR="006F178A" w:rsidRPr="00593EED" w:rsidRDefault="00F8778B" w:rsidP="004E3F49">
      <w:pPr>
        <w:numPr>
          <w:ilvl w:val="0"/>
          <w:numId w:val="6"/>
        </w:numPr>
        <w:spacing w:before="80" w:after="0" w:line="278" w:lineRule="auto"/>
        <w:ind w:left="547"/>
        <w:rPr>
          <w:sz w:val="22"/>
        </w:rPr>
      </w:pPr>
      <w:r w:rsidRPr="00593EED">
        <w:rPr>
          <w:rFonts w:eastAsia="Georgia" w:hAnsi="Georgia" w:cs="Georgia"/>
          <w:color w:val="000000"/>
          <w:sz w:val="22"/>
        </w:rPr>
        <w:t>Wei, C., and D. E. Smith. “Shape Optimization for Triply Periodic Minimal Surface Lattice Structure by Radial Basis Function</w:t>
      </w:r>
      <w:r w:rsidR="00BD4398" w:rsidRPr="00593EED">
        <w:rPr>
          <w:rFonts w:eastAsia="Georgia" w:hAnsi="Georgia" w:cs="Georgia"/>
          <w:color w:val="000000"/>
          <w:sz w:val="22"/>
        </w:rPr>
        <w:t xml:space="preserve"> </w:t>
      </w:r>
      <w:r w:rsidR="00810E59" w:rsidRPr="00593EED">
        <w:rPr>
          <w:rFonts w:eastAsia="Georgia" w:hAnsi="Georgia" w:cs="Georgia"/>
          <w:color w:val="000000"/>
          <w:sz w:val="22"/>
        </w:rPr>
        <w:t>for Anisotropy Minimization</w:t>
      </w:r>
      <w:r w:rsidRPr="00593EED">
        <w:rPr>
          <w:rFonts w:eastAsia="Georgia" w:hAnsi="Georgia" w:cs="Georgia"/>
          <w:color w:val="000000"/>
          <w:sz w:val="22"/>
        </w:rPr>
        <w:t>.”</w:t>
      </w:r>
    </w:p>
    <w:p w14:paraId="129CF598" w14:textId="0467B566" w:rsidR="006F178A" w:rsidRPr="00593EED" w:rsidRDefault="00F8778B" w:rsidP="004E3F49">
      <w:pPr>
        <w:numPr>
          <w:ilvl w:val="0"/>
          <w:numId w:val="6"/>
        </w:numPr>
        <w:spacing w:before="80" w:after="0" w:line="278" w:lineRule="auto"/>
        <w:ind w:left="547"/>
        <w:rPr>
          <w:sz w:val="22"/>
        </w:rPr>
      </w:pPr>
      <w:r w:rsidRPr="00593EED">
        <w:rPr>
          <w:rFonts w:eastAsia="Georgia" w:hAnsi="Georgia" w:cs="Georgia"/>
          <w:color w:val="000000"/>
          <w:sz w:val="22"/>
        </w:rPr>
        <w:t>Wei, C., and D. E. Smith. “Numerical Modeling of Compressive and Tensile Test for the Triply Periodic Minimal Surface Lattice.”</w:t>
      </w:r>
    </w:p>
    <w:p w14:paraId="2A86916D" w14:textId="77777777" w:rsidR="006F178A" w:rsidRDefault="00000000" w:rsidP="00D03203">
      <w:pPr>
        <w:spacing w:before="200" w:after="105" w:line="360" w:lineRule="auto"/>
        <w:ind w:left="-29"/>
      </w:pPr>
      <w:bookmarkStart w:id="9" w:name="conference_presentations"/>
      <w:r>
        <w:rPr>
          <w:rFonts w:eastAsia="Georgia" w:hAnsi="Georgia" w:cs="Georgia"/>
          <w:b/>
          <w:color w:val="000000"/>
          <w:sz w:val="24"/>
        </w:rPr>
        <w:t>Conference Presentations</w:t>
      </w:r>
      <w:bookmarkEnd w:id="9"/>
    </w:p>
    <w:p w14:paraId="0785C7D6" w14:textId="25ECF473" w:rsidR="006F178A" w:rsidRPr="00593EED" w:rsidRDefault="00000000" w:rsidP="004E3F49">
      <w:pPr>
        <w:numPr>
          <w:ilvl w:val="0"/>
          <w:numId w:val="7"/>
        </w:numPr>
        <w:spacing w:before="80" w:after="0" w:line="278" w:lineRule="auto"/>
        <w:ind w:left="547"/>
        <w:rPr>
          <w:sz w:val="22"/>
        </w:rPr>
      </w:pPr>
      <w:r w:rsidRPr="00593EED">
        <w:rPr>
          <w:rFonts w:eastAsia="Georgia" w:hAnsi="Georgia" w:cs="Georgia"/>
          <w:color w:val="000000"/>
          <w:sz w:val="22"/>
        </w:rPr>
        <w:t>Society of Plastics Engineers (SPE Polyolefins), 2023 — “Modeling and Analysis of Triply Periodic Minimal Surface (TPMS) Lattice Structures for Polymer Additive Manufacturing Applications.”</w:t>
      </w:r>
    </w:p>
    <w:p w14:paraId="325009ED" w14:textId="0E6AA3D1" w:rsidR="006F178A" w:rsidRPr="00593EED" w:rsidRDefault="00000000" w:rsidP="004E3F49">
      <w:pPr>
        <w:numPr>
          <w:ilvl w:val="0"/>
          <w:numId w:val="7"/>
        </w:numPr>
        <w:spacing w:before="80" w:after="0" w:line="278" w:lineRule="auto"/>
        <w:ind w:left="547"/>
        <w:rPr>
          <w:sz w:val="22"/>
        </w:rPr>
      </w:pPr>
      <w:r w:rsidRPr="00593EED">
        <w:rPr>
          <w:rFonts w:eastAsia="Georgia" w:hAnsi="Georgia" w:cs="Georgia"/>
          <w:color w:val="000000"/>
          <w:sz w:val="22"/>
        </w:rPr>
        <w:t>Automotive Composites Conference &amp; Exhibition (ACCE), 2023 — “The Synthetic Formulation of the Spatially Varying Triply Periodic Minimal Surface Lattice Structures.”</w:t>
      </w:r>
    </w:p>
    <w:p w14:paraId="439990E1" w14:textId="2C1B39B5" w:rsidR="006F178A" w:rsidRPr="00593EED" w:rsidRDefault="00000000" w:rsidP="004E3F49">
      <w:pPr>
        <w:numPr>
          <w:ilvl w:val="0"/>
          <w:numId w:val="7"/>
        </w:numPr>
        <w:spacing w:before="80" w:after="0" w:line="278" w:lineRule="auto"/>
        <w:ind w:left="547"/>
        <w:rPr>
          <w:sz w:val="22"/>
        </w:rPr>
      </w:pPr>
      <w:r w:rsidRPr="00593EED">
        <w:rPr>
          <w:rFonts w:eastAsia="Georgia" w:hAnsi="Georgia" w:cs="Georgia"/>
          <w:color w:val="000000"/>
          <w:sz w:val="22"/>
        </w:rPr>
        <w:t>Automotive Composites Conference &amp; Exhibition (ACCE), 2024 — “Investigation of the Homogenized Anisotropy for Lattice Structures under Varying Orientation.”</w:t>
      </w:r>
    </w:p>
    <w:p w14:paraId="7557E206" w14:textId="2B8191BF" w:rsidR="006F178A" w:rsidRPr="006E2A0C" w:rsidRDefault="00000000" w:rsidP="004E3F49">
      <w:pPr>
        <w:numPr>
          <w:ilvl w:val="0"/>
          <w:numId w:val="7"/>
        </w:numPr>
        <w:spacing w:before="80" w:after="0" w:line="278" w:lineRule="auto"/>
        <w:ind w:left="547"/>
        <w:rPr>
          <w:sz w:val="22"/>
        </w:rPr>
      </w:pPr>
      <w:r w:rsidRPr="00593EED">
        <w:rPr>
          <w:rFonts w:eastAsia="Georgia" w:hAnsi="Georgia" w:cs="Georgia"/>
          <w:color w:val="000000"/>
          <w:sz w:val="22"/>
        </w:rPr>
        <w:t>Automotive Composites Conference &amp; Exhibition (ACCE), 2025 — “Sensitivity Analysis for Triply Periodic Minimal Surface Lattice Structure under Periodic Boundary Conditions.”</w:t>
      </w:r>
    </w:p>
    <w:p w14:paraId="067AE1C1" w14:textId="77777777" w:rsidR="006E2A0C" w:rsidRPr="00593EED" w:rsidRDefault="006E2A0C" w:rsidP="006E2A0C">
      <w:pPr>
        <w:spacing w:before="80" w:after="0" w:line="278" w:lineRule="auto"/>
        <w:ind w:left="547"/>
        <w:rPr>
          <w:sz w:val="22"/>
        </w:rPr>
      </w:pPr>
    </w:p>
    <w:p w14:paraId="4D1B10BD" w14:textId="77777777" w:rsidR="006F178A" w:rsidRDefault="00000000" w:rsidP="00D03203">
      <w:pPr>
        <w:spacing w:before="200" w:after="105" w:line="360" w:lineRule="auto"/>
        <w:ind w:left="-29"/>
      </w:pPr>
      <w:bookmarkStart w:id="10" w:name="technical_skills"/>
      <w:r>
        <w:rPr>
          <w:rFonts w:eastAsia="Georgia" w:hAnsi="Georgia" w:cs="Georgia"/>
          <w:b/>
          <w:color w:val="000000"/>
          <w:sz w:val="24"/>
        </w:rPr>
        <w:t>Technical Skills</w:t>
      </w:r>
      <w:bookmarkEnd w:id="10"/>
    </w:p>
    <w:p w14:paraId="537A24CB" w14:textId="3B4F990A" w:rsidR="006F178A" w:rsidRPr="00593EED" w:rsidRDefault="00000000" w:rsidP="00DD2B11">
      <w:pPr>
        <w:spacing w:after="210" w:line="360" w:lineRule="auto"/>
        <w:rPr>
          <w:rFonts w:eastAsia="Georgia" w:hAnsi="Georgia" w:cs="Georgia"/>
          <w:color w:val="000000"/>
          <w:sz w:val="22"/>
        </w:rPr>
      </w:pPr>
      <w:r w:rsidRPr="00593EED">
        <w:rPr>
          <w:rFonts w:eastAsia="Georgia" w:hAnsi="Georgia" w:cs="Georgia"/>
          <w:b/>
          <w:color w:val="000000"/>
          <w:sz w:val="22"/>
        </w:rPr>
        <w:t>Finite Element and Modeling Tools:</w:t>
      </w:r>
      <w:r w:rsidRPr="00593EED">
        <w:rPr>
          <w:rFonts w:eastAsia="Georgia" w:hAnsi="Georgia" w:cs="Georgia"/>
          <w:color w:val="000000"/>
          <w:sz w:val="22"/>
        </w:rPr>
        <w:t xml:space="preserve"> ABAQUS, ANSYS Mechanical, FEBio, MATLAB.</w:t>
      </w:r>
      <w:r w:rsidRPr="00593EED">
        <w:rPr>
          <w:rFonts w:eastAsia="Georgia" w:hAnsi="Georgia" w:cs="Georgia"/>
          <w:color w:val="000000"/>
          <w:sz w:val="22"/>
        </w:rPr>
        <w:br/>
      </w:r>
      <w:r w:rsidRPr="00593EED">
        <w:rPr>
          <w:rFonts w:eastAsia="Georgia" w:hAnsi="Georgia" w:cs="Georgia"/>
          <w:b/>
          <w:color w:val="000000"/>
          <w:sz w:val="22"/>
        </w:rPr>
        <w:t>Programming:</w:t>
      </w:r>
      <w:r w:rsidRPr="00593EED">
        <w:rPr>
          <w:rFonts w:eastAsia="Georgia" w:hAnsi="Georgia" w:cs="Georgia"/>
          <w:color w:val="000000"/>
          <w:sz w:val="22"/>
        </w:rPr>
        <w:t xml:space="preserve"> Python, MATLAB, Julia, Fortran.</w:t>
      </w:r>
      <w:r w:rsidRPr="00593EED">
        <w:rPr>
          <w:rFonts w:eastAsia="Georgia" w:hAnsi="Georgia" w:cs="Georgia"/>
          <w:color w:val="000000"/>
          <w:sz w:val="22"/>
        </w:rPr>
        <w:br/>
      </w:r>
      <w:r w:rsidRPr="00593EED">
        <w:rPr>
          <w:rFonts w:eastAsia="Georgia" w:hAnsi="Georgia" w:cs="Georgia"/>
          <w:b/>
          <w:color w:val="000000"/>
          <w:sz w:val="22"/>
        </w:rPr>
        <w:t>CAD and Design:</w:t>
      </w:r>
      <w:r w:rsidRPr="00593EED">
        <w:rPr>
          <w:rFonts w:eastAsia="Georgia" w:hAnsi="Georgia" w:cs="Georgia"/>
          <w:color w:val="000000"/>
          <w:sz w:val="22"/>
        </w:rPr>
        <w:t xml:space="preserve"> SOLIDWORKS, AutoCAD.</w:t>
      </w:r>
    </w:p>
    <w:sectPr w:rsidR="006F178A" w:rsidRPr="00593EED">
      <w:pgSz w:w="12240" w:h="15840"/>
      <w:pgMar w:top="1365" w:right="1365" w:bottom="1365" w:left="13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helvetica neue">
    <w:altName w:val="Arial"/>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3519"/>
    <w:multiLevelType w:val="hybridMultilevel"/>
    <w:tmpl w:val="790EAAD6"/>
    <w:lvl w:ilvl="0" w:tplc="61A802B6">
      <w:start w:val="1"/>
      <w:numFmt w:val="bullet"/>
      <w:lvlText w:val=""/>
      <w:lvlJc w:val="left"/>
      <w:pPr>
        <w:tabs>
          <w:tab w:val="num" w:pos="900"/>
        </w:tabs>
        <w:ind w:left="540" w:hanging="360"/>
      </w:pPr>
      <w:rPr>
        <w:rFonts w:ascii="Symbol" w:hAnsi="Symbol" w:hint="default"/>
      </w:rPr>
    </w:lvl>
    <w:lvl w:ilvl="1" w:tplc="4FC22FB2">
      <w:numFmt w:val="decimal"/>
      <w:lvlText w:val=""/>
      <w:lvlJc w:val="left"/>
    </w:lvl>
    <w:lvl w:ilvl="2" w:tplc="454CE48A">
      <w:numFmt w:val="decimal"/>
      <w:lvlText w:val=""/>
      <w:lvlJc w:val="left"/>
    </w:lvl>
    <w:lvl w:ilvl="3" w:tplc="344A6FAE">
      <w:numFmt w:val="decimal"/>
      <w:lvlText w:val=""/>
      <w:lvlJc w:val="left"/>
    </w:lvl>
    <w:lvl w:ilvl="4" w:tplc="00D8CD40">
      <w:numFmt w:val="decimal"/>
      <w:lvlText w:val=""/>
      <w:lvlJc w:val="left"/>
    </w:lvl>
    <w:lvl w:ilvl="5" w:tplc="AE4C3D4C">
      <w:numFmt w:val="decimal"/>
      <w:lvlText w:val=""/>
      <w:lvlJc w:val="left"/>
    </w:lvl>
    <w:lvl w:ilvl="6" w:tplc="F8628380">
      <w:numFmt w:val="decimal"/>
      <w:lvlText w:val=""/>
      <w:lvlJc w:val="left"/>
    </w:lvl>
    <w:lvl w:ilvl="7" w:tplc="497A571A">
      <w:numFmt w:val="decimal"/>
      <w:lvlText w:val=""/>
      <w:lvlJc w:val="left"/>
    </w:lvl>
    <w:lvl w:ilvl="8" w:tplc="DD98CA8A">
      <w:numFmt w:val="decimal"/>
      <w:lvlText w:val=""/>
      <w:lvlJc w:val="left"/>
    </w:lvl>
  </w:abstractNum>
  <w:abstractNum w:abstractNumId="1" w15:restartNumberingAfterBreak="0">
    <w:nsid w:val="0C106FEC"/>
    <w:multiLevelType w:val="hybridMultilevel"/>
    <w:tmpl w:val="E842E1EC"/>
    <w:lvl w:ilvl="0" w:tplc="B3400AF6">
      <w:start w:val="1"/>
      <w:numFmt w:val="bullet"/>
      <w:lvlText w:val=""/>
      <w:lvlJc w:val="left"/>
      <w:pPr>
        <w:tabs>
          <w:tab w:val="num" w:pos="900"/>
        </w:tabs>
        <w:ind w:left="540" w:hanging="360"/>
      </w:pPr>
      <w:rPr>
        <w:rFonts w:ascii="Symbol" w:hAnsi="Symbol" w:hint="default"/>
      </w:rPr>
    </w:lvl>
    <w:lvl w:ilvl="1" w:tplc="03D8DCDA">
      <w:numFmt w:val="decimal"/>
      <w:lvlText w:val=""/>
      <w:lvlJc w:val="left"/>
    </w:lvl>
    <w:lvl w:ilvl="2" w:tplc="3C168ADC">
      <w:numFmt w:val="decimal"/>
      <w:lvlText w:val=""/>
      <w:lvlJc w:val="left"/>
    </w:lvl>
    <w:lvl w:ilvl="3" w:tplc="92E0102E">
      <w:numFmt w:val="decimal"/>
      <w:lvlText w:val=""/>
      <w:lvlJc w:val="left"/>
    </w:lvl>
    <w:lvl w:ilvl="4" w:tplc="366882BA">
      <w:numFmt w:val="decimal"/>
      <w:lvlText w:val=""/>
      <w:lvlJc w:val="left"/>
    </w:lvl>
    <w:lvl w:ilvl="5" w:tplc="AB985FD2">
      <w:numFmt w:val="decimal"/>
      <w:lvlText w:val=""/>
      <w:lvlJc w:val="left"/>
    </w:lvl>
    <w:lvl w:ilvl="6" w:tplc="63E8217A">
      <w:numFmt w:val="decimal"/>
      <w:lvlText w:val=""/>
      <w:lvlJc w:val="left"/>
    </w:lvl>
    <w:lvl w:ilvl="7" w:tplc="AB0093A6">
      <w:numFmt w:val="decimal"/>
      <w:lvlText w:val=""/>
      <w:lvlJc w:val="left"/>
    </w:lvl>
    <w:lvl w:ilvl="8" w:tplc="CB98454A">
      <w:numFmt w:val="decimal"/>
      <w:lvlText w:val=""/>
      <w:lvlJc w:val="left"/>
    </w:lvl>
  </w:abstractNum>
  <w:abstractNum w:abstractNumId="2" w15:restartNumberingAfterBreak="0">
    <w:nsid w:val="105664A7"/>
    <w:multiLevelType w:val="hybridMultilevel"/>
    <w:tmpl w:val="EFE84B0A"/>
    <w:lvl w:ilvl="0" w:tplc="42AC1934">
      <w:start w:val="1"/>
      <w:numFmt w:val="bullet"/>
      <w:lvlText w:val=""/>
      <w:lvlJc w:val="left"/>
      <w:pPr>
        <w:tabs>
          <w:tab w:val="num" w:pos="900"/>
        </w:tabs>
        <w:ind w:left="540" w:hanging="360"/>
      </w:pPr>
      <w:rPr>
        <w:rFonts w:ascii="Symbol" w:hAnsi="Symbol" w:hint="default"/>
      </w:rPr>
    </w:lvl>
    <w:lvl w:ilvl="1" w:tplc="2D603162">
      <w:numFmt w:val="decimal"/>
      <w:lvlText w:val=""/>
      <w:lvlJc w:val="left"/>
    </w:lvl>
    <w:lvl w:ilvl="2" w:tplc="01EAA640">
      <w:numFmt w:val="decimal"/>
      <w:lvlText w:val=""/>
      <w:lvlJc w:val="left"/>
    </w:lvl>
    <w:lvl w:ilvl="3" w:tplc="7744DB24">
      <w:numFmt w:val="decimal"/>
      <w:lvlText w:val=""/>
      <w:lvlJc w:val="left"/>
    </w:lvl>
    <w:lvl w:ilvl="4" w:tplc="8C982B5A">
      <w:numFmt w:val="decimal"/>
      <w:lvlText w:val=""/>
      <w:lvlJc w:val="left"/>
    </w:lvl>
    <w:lvl w:ilvl="5" w:tplc="8D9874FC">
      <w:numFmt w:val="decimal"/>
      <w:lvlText w:val=""/>
      <w:lvlJc w:val="left"/>
    </w:lvl>
    <w:lvl w:ilvl="6" w:tplc="489CF38C">
      <w:numFmt w:val="decimal"/>
      <w:lvlText w:val=""/>
      <w:lvlJc w:val="left"/>
    </w:lvl>
    <w:lvl w:ilvl="7" w:tplc="C8B0C054">
      <w:numFmt w:val="decimal"/>
      <w:lvlText w:val=""/>
      <w:lvlJc w:val="left"/>
    </w:lvl>
    <w:lvl w:ilvl="8" w:tplc="073286B8">
      <w:numFmt w:val="decimal"/>
      <w:lvlText w:val=""/>
      <w:lvlJc w:val="left"/>
    </w:lvl>
  </w:abstractNum>
  <w:abstractNum w:abstractNumId="3" w15:restartNumberingAfterBreak="0">
    <w:nsid w:val="11534F78"/>
    <w:multiLevelType w:val="hybridMultilevel"/>
    <w:tmpl w:val="F2B82AD8"/>
    <w:lvl w:ilvl="0" w:tplc="2D7A0BCC">
      <w:start w:val="1"/>
      <w:numFmt w:val="bullet"/>
      <w:lvlText w:val=""/>
      <w:lvlJc w:val="left"/>
      <w:pPr>
        <w:tabs>
          <w:tab w:val="num" w:pos="900"/>
        </w:tabs>
        <w:ind w:left="540" w:hanging="360"/>
      </w:pPr>
      <w:rPr>
        <w:rFonts w:ascii="Symbol" w:hAnsi="Symbol" w:hint="default"/>
      </w:rPr>
    </w:lvl>
    <w:lvl w:ilvl="1" w:tplc="EAB49A58">
      <w:numFmt w:val="decimal"/>
      <w:lvlText w:val=""/>
      <w:lvlJc w:val="left"/>
    </w:lvl>
    <w:lvl w:ilvl="2" w:tplc="96024E6A">
      <w:numFmt w:val="decimal"/>
      <w:lvlText w:val=""/>
      <w:lvlJc w:val="left"/>
    </w:lvl>
    <w:lvl w:ilvl="3" w:tplc="A2840E94">
      <w:numFmt w:val="decimal"/>
      <w:lvlText w:val=""/>
      <w:lvlJc w:val="left"/>
    </w:lvl>
    <w:lvl w:ilvl="4" w:tplc="8356DACC">
      <w:numFmt w:val="decimal"/>
      <w:lvlText w:val=""/>
      <w:lvlJc w:val="left"/>
    </w:lvl>
    <w:lvl w:ilvl="5" w:tplc="8092EFE0">
      <w:numFmt w:val="decimal"/>
      <w:lvlText w:val=""/>
      <w:lvlJc w:val="left"/>
    </w:lvl>
    <w:lvl w:ilvl="6" w:tplc="1CDA5FC6">
      <w:numFmt w:val="decimal"/>
      <w:lvlText w:val=""/>
      <w:lvlJc w:val="left"/>
    </w:lvl>
    <w:lvl w:ilvl="7" w:tplc="C2D2822E">
      <w:numFmt w:val="decimal"/>
      <w:lvlText w:val=""/>
      <w:lvlJc w:val="left"/>
    </w:lvl>
    <w:lvl w:ilvl="8" w:tplc="863AFF92">
      <w:numFmt w:val="decimal"/>
      <w:lvlText w:val=""/>
      <w:lvlJc w:val="left"/>
    </w:lvl>
  </w:abstractNum>
  <w:abstractNum w:abstractNumId="4" w15:restartNumberingAfterBreak="0">
    <w:nsid w:val="150C268E"/>
    <w:multiLevelType w:val="hybridMultilevel"/>
    <w:tmpl w:val="AC28EDCE"/>
    <w:lvl w:ilvl="0" w:tplc="80248262">
      <w:start w:val="1"/>
      <w:numFmt w:val="bullet"/>
      <w:lvlText w:val=""/>
      <w:lvlJc w:val="left"/>
      <w:pPr>
        <w:tabs>
          <w:tab w:val="num" w:pos="900"/>
        </w:tabs>
        <w:ind w:left="540" w:hanging="360"/>
      </w:pPr>
      <w:rPr>
        <w:rFonts w:ascii="Symbol" w:hAnsi="Symbol" w:hint="default"/>
      </w:rPr>
    </w:lvl>
    <w:lvl w:ilvl="1" w:tplc="4F2CC5E2">
      <w:numFmt w:val="decimal"/>
      <w:lvlText w:val=""/>
      <w:lvlJc w:val="left"/>
    </w:lvl>
    <w:lvl w:ilvl="2" w:tplc="085E6F1C">
      <w:numFmt w:val="decimal"/>
      <w:lvlText w:val=""/>
      <w:lvlJc w:val="left"/>
    </w:lvl>
    <w:lvl w:ilvl="3" w:tplc="233C2E0E">
      <w:numFmt w:val="decimal"/>
      <w:lvlText w:val=""/>
      <w:lvlJc w:val="left"/>
    </w:lvl>
    <w:lvl w:ilvl="4" w:tplc="5DFABF8A">
      <w:numFmt w:val="decimal"/>
      <w:lvlText w:val=""/>
      <w:lvlJc w:val="left"/>
    </w:lvl>
    <w:lvl w:ilvl="5" w:tplc="C56C6720">
      <w:numFmt w:val="decimal"/>
      <w:lvlText w:val=""/>
      <w:lvlJc w:val="left"/>
    </w:lvl>
    <w:lvl w:ilvl="6" w:tplc="C6CE4760">
      <w:numFmt w:val="decimal"/>
      <w:lvlText w:val=""/>
      <w:lvlJc w:val="left"/>
    </w:lvl>
    <w:lvl w:ilvl="7" w:tplc="8834CEEE">
      <w:numFmt w:val="decimal"/>
      <w:lvlText w:val=""/>
      <w:lvlJc w:val="left"/>
    </w:lvl>
    <w:lvl w:ilvl="8" w:tplc="3D264E26">
      <w:numFmt w:val="decimal"/>
      <w:lvlText w:val=""/>
      <w:lvlJc w:val="left"/>
    </w:lvl>
  </w:abstractNum>
  <w:abstractNum w:abstractNumId="5" w15:restartNumberingAfterBreak="0">
    <w:nsid w:val="2E0F3CA9"/>
    <w:multiLevelType w:val="hybridMultilevel"/>
    <w:tmpl w:val="E51276A2"/>
    <w:lvl w:ilvl="0" w:tplc="ADBCACD4">
      <w:start w:val="1"/>
      <w:numFmt w:val="bullet"/>
      <w:lvlText w:val=""/>
      <w:lvlJc w:val="left"/>
      <w:pPr>
        <w:tabs>
          <w:tab w:val="num" w:pos="900"/>
        </w:tabs>
        <w:ind w:left="540" w:hanging="360"/>
      </w:pPr>
      <w:rPr>
        <w:rFonts w:ascii="Symbol" w:hAnsi="Symbol" w:hint="default"/>
      </w:rPr>
    </w:lvl>
    <w:lvl w:ilvl="1" w:tplc="D07821BA">
      <w:numFmt w:val="decimal"/>
      <w:lvlText w:val=""/>
      <w:lvlJc w:val="left"/>
    </w:lvl>
    <w:lvl w:ilvl="2" w:tplc="4BC2AF68">
      <w:numFmt w:val="decimal"/>
      <w:lvlText w:val=""/>
      <w:lvlJc w:val="left"/>
    </w:lvl>
    <w:lvl w:ilvl="3" w:tplc="B4BAE790">
      <w:numFmt w:val="decimal"/>
      <w:lvlText w:val=""/>
      <w:lvlJc w:val="left"/>
    </w:lvl>
    <w:lvl w:ilvl="4" w:tplc="477E3762">
      <w:numFmt w:val="decimal"/>
      <w:lvlText w:val=""/>
      <w:lvlJc w:val="left"/>
    </w:lvl>
    <w:lvl w:ilvl="5" w:tplc="1E3404C2">
      <w:numFmt w:val="decimal"/>
      <w:lvlText w:val=""/>
      <w:lvlJc w:val="left"/>
    </w:lvl>
    <w:lvl w:ilvl="6" w:tplc="F8A68BF2">
      <w:numFmt w:val="decimal"/>
      <w:lvlText w:val=""/>
      <w:lvlJc w:val="left"/>
    </w:lvl>
    <w:lvl w:ilvl="7" w:tplc="4254EA06">
      <w:numFmt w:val="decimal"/>
      <w:lvlText w:val=""/>
      <w:lvlJc w:val="left"/>
    </w:lvl>
    <w:lvl w:ilvl="8" w:tplc="70D89E4E">
      <w:numFmt w:val="decimal"/>
      <w:lvlText w:val=""/>
      <w:lvlJc w:val="left"/>
    </w:lvl>
  </w:abstractNum>
  <w:abstractNum w:abstractNumId="6" w15:restartNumberingAfterBreak="0">
    <w:nsid w:val="35D02696"/>
    <w:multiLevelType w:val="hybridMultilevel"/>
    <w:tmpl w:val="F63E6F3E"/>
    <w:lvl w:ilvl="0" w:tplc="03B8EA10">
      <w:start w:val="1"/>
      <w:numFmt w:val="bullet"/>
      <w:lvlText w:val=""/>
      <w:lvlJc w:val="left"/>
      <w:pPr>
        <w:tabs>
          <w:tab w:val="num" w:pos="900"/>
        </w:tabs>
        <w:ind w:left="540" w:hanging="360"/>
      </w:pPr>
      <w:rPr>
        <w:rFonts w:ascii="Symbol" w:hAnsi="Symbol" w:hint="default"/>
      </w:rPr>
    </w:lvl>
    <w:lvl w:ilvl="1" w:tplc="F6C0AC5A">
      <w:numFmt w:val="decimal"/>
      <w:lvlText w:val=""/>
      <w:lvlJc w:val="left"/>
    </w:lvl>
    <w:lvl w:ilvl="2" w:tplc="92D69336">
      <w:numFmt w:val="decimal"/>
      <w:lvlText w:val=""/>
      <w:lvlJc w:val="left"/>
    </w:lvl>
    <w:lvl w:ilvl="3" w:tplc="1654D54C">
      <w:numFmt w:val="decimal"/>
      <w:lvlText w:val=""/>
      <w:lvlJc w:val="left"/>
    </w:lvl>
    <w:lvl w:ilvl="4" w:tplc="4A44A9A8">
      <w:numFmt w:val="decimal"/>
      <w:lvlText w:val=""/>
      <w:lvlJc w:val="left"/>
    </w:lvl>
    <w:lvl w:ilvl="5" w:tplc="44B4F852">
      <w:numFmt w:val="decimal"/>
      <w:lvlText w:val=""/>
      <w:lvlJc w:val="left"/>
    </w:lvl>
    <w:lvl w:ilvl="6" w:tplc="29920C0A">
      <w:numFmt w:val="decimal"/>
      <w:lvlText w:val=""/>
      <w:lvlJc w:val="left"/>
    </w:lvl>
    <w:lvl w:ilvl="7" w:tplc="1B00521E">
      <w:numFmt w:val="decimal"/>
      <w:lvlText w:val=""/>
      <w:lvlJc w:val="left"/>
    </w:lvl>
    <w:lvl w:ilvl="8" w:tplc="A36E1D58">
      <w:numFmt w:val="decimal"/>
      <w:lvlText w:val=""/>
      <w:lvlJc w:val="left"/>
    </w:lvl>
  </w:abstractNum>
  <w:abstractNum w:abstractNumId="7" w15:restartNumberingAfterBreak="0">
    <w:nsid w:val="3AEF1067"/>
    <w:multiLevelType w:val="multilevel"/>
    <w:tmpl w:val="D9A6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BD35E9"/>
    <w:multiLevelType w:val="hybridMultilevel"/>
    <w:tmpl w:val="DE06493A"/>
    <w:lvl w:ilvl="0" w:tplc="C89218B4">
      <w:start w:val="1"/>
      <w:numFmt w:val="decimal"/>
      <w:lvlText w:val="%1."/>
      <w:lvlJc w:val="left"/>
      <w:pPr>
        <w:tabs>
          <w:tab w:val="num" w:pos="900"/>
        </w:tabs>
        <w:ind w:left="540" w:hanging="360"/>
      </w:pPr>
    </w:lvl>
    <w:lvl w:ilvl="1" w:tplc="0DF60AC6">
      <w:numFmt w:val="decimal"/>
      <w:lvlText w:val=""/>
      <w:lvlJc w:val="left"/>
    </w:lvl>
    <w:lvl w:ilvl="2" w:tplc="A3821F56">
      <w:numFmt w:val="decimal"/>
      <w:lvlText w:val=""/>
      <w:lvlJc w:val="left"/>
    </w:lvl>
    <w:lvl w:ilvl="3" w:tplc="AFFAA948">
      <w:numFmt w:val="decimal"/>
      <w:lvlText w:val=""/>
      <w:lvlJc w:val="left"/>
    </w:lvl>
    <w:lvl w:ilvl="4" w:tplc="AF1EABFE">
      <w:numFmt w:val="decimal"/>
      <w:lvlText w:val=""/>
      <w:lvlJc w:val="left"/>
    </w:lvl>
    <w:lvl w:ilvl="5" w:tplc="B6349DFC">
      <w:numFmt w:val="decimal"/>
      <w:lvlText w:val=""/>
      <w:lvlJc w:val="left"/>
    </w:lvl>
    <w:lvl w:ilvl="6" w:tplc="7E0AE7C2">
      <w:numFmt w:val="decimal"/>
      <w:lvlText w:val=""/>
      <w:lvlJc w:val="left"/>
    </w:lvl>
    <w:lvl w:ilvl="7" w:tplc="AB764D22">
      <w:numFmt w:val="decimal"/>
      <w:lvlText w:val=""/>
      <w:lvlJc w:val="left"/>
    </w:lvl>
    <w:lvl w:ilvl="8" w:tplc="997805BC">
      <w:numFmt w:val="decimal"/>
      <w:lvlText w:val=""/>
      <w:lvlJc w:val="left"/>
    </w:lvl>
  </w:abstractNum>
  <w:abstractNum w:abstractNumId="9" w15:restartNumberingAfterBreak="0">
    <w:nsid w:val="52886D38"/>
    <w:multiLevelType w:val="hybridMultilevel"/>
    <w:tmpl w:val="9DC0639A"/>
    <w:lvl w:ilvl="0" w:tplc="A2DA1E5E">
      <w:start w:val="1"/>
      <w:numFmt w:val="bullet"/>
      <w:lvlText w:val=""/>
      <w:lvlJc w:val="left"/>
      <w:pPr>
        <w:tabs>
          <w:tab w:val="num" w:pos="900"/>
        </w:tabs>
        <w:ind w:left="540" w:hanging="360"/>
      </w:pPr>
      <w:rPr>
        <w:rFonts w:ascii="Symbol" w:hAnsi="Symbol" w:hint="default"/>
      </w:rPr>
    </w:lvl>
    <w:lvl w:ilvl="1" w:tplc="80CA4828">
      <w:numFmt w:val="decimal"/>
      <w:lvlText w:val=""/>
      <w:lvlJc w:val="left"/>
    </w:lvl>
    <w:lvl w:ilvl="2" w:tplc="894A5A1C">
      <w:numFmt w:val="decimal"/>
      <w:lvlText w:val=""/>
      <w:lvlJc w:val="left"/>
    </w:lvl>
    <w:lvl w:ilvl="3" w:tplc="6CD25344">
      <w:numFmt w:val="decimal"/>
      <w:lvlText w:val=""/>
      <w:lvlJc w:val="left"/>
    </w:lvl>
    <w:lvl w:ilvl="4" w:tplc="DB701C1E">
      <w:numFmt w:val="decimal"/>
      <w:lvlText w:val=""/>
      <w:lvlJc w:val="left"/>
    </w:lvl>
    <w:lvl w:ilvl="5" w:tplc="0CC68694">
      <w:numFmt w:val="decimal"/>
      <w:lvlText w:val=""/>
      <w:lvlJc w:val="left"/>
    </w:lvl>
    <w:lvl w:ilvl="6" w:tplc="70280CDA">
      <w:numFmt w:val="decimal"/>
      <w:lvlText w:val=""/>
      <w:lvlJc w:val="left"/>
    </w:lvl>
    <w:lvl w:ilvl="7" w:tplc="5D90D3B4">
      <w:numFmt w:val="decimal"/>
      <w:lvlText w:val=""/>
      <w:lvlJc w:val="left"/>
    </w:lvl>
    <w:lvl w:ilvl="8" w:tplc="3AAE6FEA">
      <w:numFmt w:val="decimal"/>
      <w:lvlText w:val=""/>
      <w:lvlJc w:val="left"/>
    </w:lvl>
  </w:abstractNum>
  <w:num w:numId="1" w16cid:durableId="1997299406">
    <w:abstractNumId w:val="2"/>
  </w:num>
  <w:num w:numId="2" w16cid:durableId="1000045272">
    <w:abstractNumId w:val="9"/>
  </w:num>
  <w:num w:numId="3" w16cid:durableId="435903299">
    <w:abstractNumId w:val="3"/>
  </w:num>
  <w:num w:numId="4" w16cid:durableId="924604624">
    <w:abstractNumId w:val="6"/>
  </w:num>
  <w:num w:numId="5" w16cid:durableId="165366708">
    <w:abstractNumId w:val="8"/>
  </w:num>
  <w:num w:numId="6" w16cid:durableId="1182431856">
    <w:abstractNumId w:val="4"/>
  </w:num>
  <w:num w:numId="7" w16cid:durableId="435567129">
    <w:abstractNumId w:val="1"/>
  </w:num>
  <w:num w:numId="8" w16cid:durableId="1963924436">
    <w:abstractNumId w:val="5"/>
  </w:num>
  <w:num w:numId="9" w16cid:durableId="1104032439">
    <w:abstractNumId w:val="0"/>
  </w:num>
  <w:num w:numId="10" w16cid:durableId="14259530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8A"/>
    <w:rsid w:val="000026ED"/>
    <w:rsid w:val="000108C2"/>
    <w:rsid w:val="000119BF"/>
    <w:rsid w:val="000137BF"/>
    <w:rsid w:val="000150FE"/>
    <w:rsid w:val="00043572"/>
    <w:rsid w:val="000807FE"/>
    <w:rsid w:val="0009096F"/>
    <w:rsid w:val="000A189E"/>
    <w:rsid w:val="000A60D7"/>
    <w:rsid w:val="000B720E"/>
    <w:rsid w:val="000C5037"/>
    <w:rsid w:val="000D4347"/>
    <w:rsid w:val="000F5606"/>
    <w:rsid w:val="00123E2B"/>
    <w:rsid w:val="00125FC0"/>
    <w:rsid w:val="0014147F"/>
    <w:rsid w:val="00161BC2"/>
    <w:rsid w:val="00184987"/>
    <w:rsid w:val="00192B4F"/>
    <w:rsid w:val="001A272B"/>
    <w:rsid w:val="002000BF"/>
    <w:rsid w:val="002034FA"/>
    <w:rsid w:val="00221B90"/>
    <w:rsid w:val="002364A4"/>
    <w:rsid w:val="00271634"/>
    <w:rsid w:val="00277F11"/>
    <w:rsid w:val="00285D24"/>
    <w:rsid w:val="00297858"/>
    <w:rsid w:val="002B3B9E"/>
    <w:rsid w:val="002C08B6"/>
    <w:rsid w:val="002C5D5A"/>
    <w:rsid w:val="002D7813"/>
    <w:rsid w:val="002F061B"/>
    <w:rsid w:val="002F0B75"/>
    <w:rsid w:val="00305BE8"/>
    <w:rsid w:val="00332AE8"/>
    <w:rsid w:val="003D02A0"/>
    <w:rsid w:val="003D21E1"/>
    <w:rsid w:val="003D672C"/>
    <w:rsid w:val="00405953"/>
    <w:rsid w:val="0042471E"/>
    <w:rsid w:val="00447801"/>
    <w:rsid w:val="00451830"/>
    <w:rsid w:val="00455186"/>
    <w:rsid w:val="00455BDE"/>
    <w:rsid w:val="00457EB7"/>
    <w:rsid w:val="00463DA6"/>
    <w:rsid w:val="00481509"/>
    <w:rsid w:val="004906EF"/>
    <w:rsid w:val="004927F5"/>
    <w:rsid w:val="004E3F49"/>
    <w:rsid w:val="004F7121"/>
    <w:rsid w:val="00511C0F"/>
    <w:rsid w:val="0051655A"/>
    <w:rsid w:val="00523CD8"/>
    <w:rsid w:val="00540F85"/>
    <w:rsid w:val="00547915"/>
    <w:rsid w:val="00551E30"/>
    <w:rsid w:val="00575522"/>
    <w:rsid w:val="0057560E"/>
    <w:rsid w:val="00576E66"/>
    <w:rsid w:val="00585E92"/>
    <w:rsid w:val="00593EED"/>
    <w:rsid w:val="00593EF0"/>
    <w:rsid w:val="005976E5"/>
    <w:rsid w:val="005C726F"/>
    <w:rsid w:val="005D4653"/>
    <w:rsid w:val="005E3B13"/>
    <w:rsid w:val="005E401D"/>
    <w:rsid w:val="005F2E8F"/>
    <w:rsid w:val="006146A3"/>
    <w:rsid w:val="00623CAA"/>
    <w:rsid w:val="006275A5"/>
    <w:rsid w:val="0062773E"/>
    <w:rsid w:val="00637539"/>
    <w:rsid w:val="00642397"/>
    <w:rsid w:val="00657E59"/>
    <w:rsid w:val="006A0EA4"/>
    <w:rsid w:val="006A22BF"/>
    <w:rsid w:val="006B599B"/>
    <w:rsid w:val="006D0DE4"/>
    <w:rsid w:val="006D0E8B"/>
    <w:rsid w:val="006E0E8D"/>
    <w:rsid w:val="006E2A0C"/>
    <w:rsid w:val="006F178A"/>
    <w:rsid w:val="00722A6A"/>
    <w:rsid w:val="00735059"/>
    <w:rsid w:val="00742F5A"/>
    <w:rsid w:val="00764461"/>
    <w:rsid w:val="00783EC8"/>
    <w:rsid w:val="00787CA0"/>
    <w:rsid w:val="007936EB"/>
    <w:rsid w:val="007A2474"/>
    <w:rsid w:val="007C34AC"/>
    <w:rsid w:val="007C381C"/>
    <w:rsid w:val="007E7569"/>
    <w:rsid w:val="007E760F"/>
    <w:rsid w:val="007F73BA"/>
    <w:rsid w:val="00804E54"/>
    <w:rsid w:val="00810E59"/>
    <w:rsid w:val="0081218D"/>
    <w:rsid w:val="0082201D"/>
    <w:rsid w:val="0083568D"/>
    <w:rsid w:val="0084395A"/>
    <w:rsid w:val="00846798"/>
    <w:rsid w:val="00846962"/>
    <w:rsid w:val="00852908"/>
    <w:rsid w:val="00867335"/>
    <w:rsid w:val="00873E8A"/>
    <w:rsid w:val="008773FD"/>
    <w:rsid w:val="00881DF4"/>
    <w:rsid w:val="00896367"/>
    <w:rsid w:val="008C0D70"/>
    <w:rsid w:val="008F581E"/>
    <w:rsid w:val="00902021"/>
    <w:rsid w:val="00910D6D"/>
    <w:rsid w:val="00941184"/>
    <w:rsid w:val="00945281"/>
    <w:rsid w:val="009507E8"/>
    <w:rsid w:val="00976F04"/>
    <w:rsid w:val="009822BE"/>
    <w:rsid w:val="009858EB"/>
    <w:rsid w:val="00994135"/>
    <w:rsid w:val="009B6A01"/>
    <w:rsid w:val="009B6C2A"/>
    <w:rsid w:val="009C44B5"/>
    <w:rsid w:val="009C6103"/>
    <w:rsid w:val="009F62A2"/>
    <w:rsid w:val="00A13410"/>
    <w:rsid w:val="00A167A6"/>
    <w:rsid w:val="00A3628D"/>
    <w:rsid w:val="00A60FEC"/>
    <w:rsid w:val="00A6260C"/>
    <w:rsid w:val="00A634C2"/>
    <w:rsid w:val="00A63F70"/>
    <w:rsid w:val="00A64486"/>
    <w:rsid w:val="00A65F75"/>
    <w:rsid w:val="00A66A91"/>
    <w:rsid w:val="00A86D38"/>
    <w:rsid w:val="00A96BF9"/>
    <w:rsid w:val="00AA6539"/>
    <w:rsid w:val="00AB05E3"/>
    <w:rsid w:val="00AE1FA6"/>
    <w:rsid w:val="00B150E6"/>
    <w:rsid w:val="00B239F2"/>
    <w:rsid w:val="00B31D2A"/>
    <w:rsid w:val="00B67767"/>
    <w:rsid w:val="00B909B0"/>
    <w:rsid w:val="00B90A4C"/>
    <w:rsid w:val="00BB4CB7"/>
    <w:rsid w:val="00BB6F65"/>
    <w:rsid w:val="00BC7624"/>
    <w:rsid w:val="00BD4398"/>
    <w:rsid w:val="00BD56A9"/>
    <w:rsid w:val="00C028C2"/>
    <w:rsid w:val="00C34088"/>
    <w:rsid w:val="00C91F10"/>
    <w:rsid w:val="00CD4494"/>
    <w:rsid w:val="00CE4E1D"/>
    <w:rsid w:val="00CF2399"/>
    <w:rsid w:val="00D03203"/>
    <w:rsid w:val="00D07D9D"/>
    <w:rsid w:val="00D27E84"/>
    <w:rsid w:val="00D519B0"/>
    <w:rsid w:val="00D54780"/>
    <w:rsid w:val="00D55FED"/>
    <w:rsid w:val="00D70F30"/>
    <w:rsid w:val="00D955D2"/>
    <w:rsid w:val="00D9783E"/>
    <w:rsid w:val="00DA0329"/>
    <w:rsid w:val="00DA682B"/>
    <w:rsid w:val="00DB2841"/>
    <w:rsid w:val="00DC013A"/>
    <w:rsid w:val="00DD2B11"/>
    <w:rsid w:val="00DE3FAC"/>
    <w:rsid w:val="00E04070"/>
    <w:rsid w:val="00E37C8F"/>
    <w:rsid w:val="00E41764"/>
    <w:rsid w:val="00E5156E"/>
    <w:rsid w:val="00E6293B"/>
    <w:rsid w:val="00E70B70"/>
    <w:rsid w:val="00E73C72"/>
    <w:rsid w:val="00EA12BC"/>
    <w:rsid w:val="00EE5704"/>
    <w:rsid w:val="00F1327B"/>
    <w:rsid w:val="00F2732D"/>
    <w:rsid w:val="00F44C0F"/>
    <w:rsid w:val="00F568A2"/>
    <w:rsid w:val="00F80175"/>
    <w:rsid w:val="00F8778B"/>
    <w:rsid w:val="00F91082"/>
    <w:rsid w:val="00FB2A65"/>
    <w:rsid w:val="00FC0382"/>
    <w:rsid w:val="00FC406B"/>
    <w:rsid w:val="00FC5954"/>
    <w:rsid w:val="00FC7843"/>
    <w:rsid w:val="00FF6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DC3EF"/>
  <w15:docId w15:val="{54703E4B-9FDC-4264-81E2-E43B9C0E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character" w:styleId="Hyperlink">
    <w:name w:val="Hyperlink"/>
    <w:basedOn w:val="DefaultParagraphFont"/>
    <w:uiPriority w:val="99"/>
    <w:unhideWhenUsed/>
    <w:rsid w:val="00FC7843"/>
    <w:rPr>
      <w:color w:val="467886" w:themeColor="hyperlink"/>
      <w:u w:val="single"/>
    </w:rPr>
  </w:style>
  <w:style w:type="character" w:styleId="UnresolvedMention">
    <w:name w:val="Unresolved Mention"/>
    <w:basedOn w:val="DefaultParagraphFont"/>
    <w:uiPriority w:val="99"/>
    <w:semiHidden/>
    <w:unhideWhenUsed/>
    <w:rsid w:val="00FC7843"/>
    <w:rPr>
      <w:color w:val="605E5C"/>
      <w:shd w:val="clear" w:color="auto" w:fill="E1DFDD"/>
    </w:rPr>
  </w:style>
  <w:style w:type="paragraph" w:styleId="ListParagraph">
    <w:name w:val="List Paragraph"/>
    <w:basedOn w:val="Normal"/>
    <w:uiPriority w:val="34"/>
    <w:qFormat/>
    <w:rsid w:val="00A65F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edin.com/in/chongyiwei" TargetMode="External"/><Relationship Id="rId5" Type="http://schemas.openxmlformats.org/officeDocument/2006/relationships/hyperlink" Target="mailto:cwei2@n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Wei, Chongyi</cp:lastModifiedBy>
  <cp:revision>206</cp:revision>
  <cp:lastPrinted>2026-04-10T01:42:00Z</cp:lastPrinted>
  <dcterms:created xsi:type="dcterms:W3CDTF">2026-04-10T01:12:00Z</dcterms:created>
  <dcterms:modified xsi:type="dcterms:W3CDTF">2026-08-10T19:25:00Z</dcterms:modified>
</cp:coreProperties>
</file>